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584B" w14:textId="04EF0B5D" w:rsidR="00A0544E" w:rsidRPr="0096222A" w:rsidRDefault="00032BF6" w:rsidP="00431B7B">
      <w:pPr>
        <w:framePr w:h="893" w:hSpace="10080" w:wrap="notBeside" w:vAnchor="text" w:hAnchor="margin" w:x="1196" w:y="1"/>
        <w:spacing w:line="360" w:lineRule="auto"/>
        <w:rPr>
          <w:rFonts w:asciiTheme="minorHAnsi" w:hAnsiTheme="minorHAnsi" w:cs="Calibri"/>
          <w:sz w:val="22"/>
          <w:szCs w:val="22"/>
        </w:rPr>
      </w:pPr>
      <w:r w:rsidRPr="0096222A">
        <w:rPr>
          <w:rFonts w:asciiTheme="minorHAnsi" w:hAnsiTheme="minorHAnsi" w:cs="Calibri"/>
          <w:noProof/>
          <w:sz w:val="22"/>
          <w:szCs w:val="22"/>
        </w:rPr>
        <w:drawing>
          <wp:inline distT="0" distB="0" distL="0" distR="0" wp14:anchorId="31177541" wp14:editId="1D7DFA10">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rsidRPr="0096222A" w14:paraId="2BB2F778" w14:textId="77777777" w:rsidTr="00431B7B">
        <w:tc>
          <w:tcPr>
            <w:tcW w:w="3085" w:type="dxa"/>
          </w:tcPr>
          <w:p w14:paraId="38A12078" w14:textId="77777777" w:rsidR="00431B7B" w:rsidRPr="0096222A" w:rsidRDefault="00431B7B" w:rsidP="009A7A81">
            <w:pPr>
              <w:shd w:val="clear" w:color="auto" w:fill="FFFFFF"/>
              <w:jc w:val="center"/>
              <w:rPr>
                <w:rFonts w:ascii="Calibri" w:hAnsi="Calibri" w:cs="Calibri"/>
                <w:b/>
                <w:sz w:val="22"/>
                <w:szCs w:val="22"/>
              </w:rPr>
            </w:pPr>
            <w:r w:rsidRPr="0096222A">
              <w:rPr>
                <w:rFonts w:ascii="Calibri" w:hAnsi="Calibri" w:cs="Calibri"/>
                <w:b/>
                <w:sz w:val="22"/>
                <w:szCs w:val="22"/>
              </w:rPr>
              <w:t>ΕΛΛΗΝΙΚΗ ΔΗΜΟΚΡΑΤΙΑ</w:t>
            </w:r>
          </w:p>
          <w:p w14:paraId="186772BD" w14:textId="77777777" w:rsidR="00431B7B" w:rsidRPr="0096222A" w:rsidRDefault="00431B7B" w:rsidP="009A7A81">
            <w:pPr>
              <w:shd w:val="clear" w:color="auto" w:fill="FFFFFF"/>
              <w:jc w:val="center"/>
              <w:rPr>
                <w:rFonts w:ascii="Calibri" w:hAnsi="Calibri" w:cs="Calibri"/>
                <w:b/>
                <w:sz w:val="22"/>
                <w:szCs w:val="22"/>
              </w:rPr>
            </w:pPr>
            <w:r w:rsidRPr="0096222A">
              <w:rPr>
                <w:rFonts w:ascii="Calibri" w:hAnsi="Calibri" w:cs="Calibri"/>
                <w:b/>
                <w:sz w:val="22"/>
                <w:szCs w:val="22"/>
              </w:rPr>
              <w:t>ΝΟΜΟΣ ΑΤΤΙΚΗΣ</w:t>
            </w:r>
          </w:p>
          <w:p w14:paraId="53A979A7" w14:textId="77777777" w:rsidR="00431B7B" w:rsidRPr="0096222A" w:rsidRDefault="00431B7B" w:rsidP="009A7A81">
            <w:pPr>
              <w:shd w:val="clear" w:color="auto" w:fill="FFFFFF"/>
              <w:jc w:val="center"/>
              <w:rPr>
                <w:rFonts w:asciiTheme="minorHAnsi" w:hAnsiTheme="minorHAnsi" w:cs="Calibri"/>
                <w:b/>
                <w:sz w:val="22"/>
                <w:szCs w:val="22"/>
              </w:rPr>
            </w:pPr>
            <w:r w:rsidRPr="0096222A">
              <w:rPr>
                <w:rFonts w:ascii="Calibri" w:hAnsi="Calibri" w:cs="Calibri"/>
                <w:b/>
                <w:sz w:val="22"/>
                <w:szCs w:val="22"/>
              </w:rPr>
              <w:t>ΔΗΜΟΣ ΛΑΥΡΕΩΤΙΚΗΣ</w:t>
            </w:r>
          </w:p>
        </w:tc>
        <w:tc>
          <w:tcPr>
            <w:tcW w:w="6208" w:type="dxa"/>
          </w:tcPr>
          <w:p w14:paraId="27ACCFF7" w14:textId="77777777" w:rsidR="00431B7B" w:rsidRPr="0096222A" w:rsidRDefault="00431B7B" w:rsidP="00431B7B">
            <w:pPr>
              <w:spacing w:line="360" w:lineRule="auto"/>
              <w:rPr>
                <w:rFonts w:asciiTheme="minorHAnsi" w:hAnsiTheme="minorHAnsi" w:cs="Calibri"/>
                <w:b/>
                <w:sz w:val="22"/>
                <w:szCs w:val="22"/>
              </w:rPr>
            </w:pPr>
          </w:p>
        </w:tc>
      </w:tr>
    </w:tbl>
    <w:p w14:paraId="0BCC8E0A" w14:textId="77777777" w:rsidR="009A7A81" w:rsidRPr="0096222A" w:rsidRDefault="009A7A81" w:rsidP="00431B7B">
      <w:pPr>
        <w:shd w:val="clear" w:color="auto" w:fill="FFFFFF"/>
        <w:spacing w:line="360" w:lineRule="auto"/>
        <w:jc w:val="center"/>
        <w:rPr>
          <w:rFonts w:asciiTheme="minorHAnsi" w:hAnsiTheme="minorHAnsi" w:cs="Calibri"/>
          <w:b/>
          <w:sz w:val="22"/>
          <w:szCs w:val="22"/>
        </w:rPr>
      </w:pPr>
    </w:p>
    <w:p w14:paraId="4171C822" w14:textId="77777777" w:rsidR="00A0544E" w:rsidRDefault="00A0544E" w:rsidP="00431B7B">
      <w:pPr>
        <w:shd w:val="clear" w:color="auto" w:fill="FFFFFF"/>
        <w:spacing w:line="360" w:lineRule="auto"/>
        <w:jc w:val="center"/>
        <w:rPr>
          <w:rFonts w:asciiTheme="minorHAnsi" w:hAnsiTheme="minorHAnsi" w:cs="Calibri"/>
          <w:b/>
          <w:sz w:val="22"/>
          <w:szCs w:val="22"/>
        </w:rPr>
      </w:pPr>
      <w:r w:rsidRPr="0096222A">
        <w:rPr>
          <w:rFonts w:asciiTheme="minorHAnsi" w:hAnsiTheme="minorHAnsi" w:cs="Calibri"/>
          <w:b/>
          <w:sz w:val="22"/>
          <w:szCs w:val="22"/>
        </w:rPr>
        <w:t>ΠΡΑΚΤΙΚ</w:t>
      </w:r>
      <w:r w:rsidR="00527975">
        <w:rPr>
          <w:rFonts w:asciiTheme="minorHAnsi" w:hAnsiTheme="minorHAnsi" w:cs="Calibri"/>
          <w:b/>
          <w:sz w:val="22"/>
          <w:szCs w:val="22"/>
          <w:lang w:val="en-US"/>
        </w:rPr>
        <w:t>A</w:t>
      </w:r>
      <w:r w:rsidR="0061655C">
        <w:rPr>
          <w:rFonts w:asciiTheme="minorHAnsi" w:hAnsiTheme="minorHAnsi" w:cs="Calibri"/>
          <w:b/>
          <w:sz w:val="22"/>
          <w:szCs w:val="22"/>
        </w:rPr>
        <w:t xml:space="preserve"> </w:t>
      </w:r>
      <w:r w:rsidR="00695FDF" w:rsidRPr="0096222A">
        <w:rPr>
          <w:rFonts w:asciiTheme="minorHAnsi" w:hAnsiTheme="minorHAnsi" w:cs="Calibri"/>
          <w:b/>
          <w:sz w:val="22"/>
          <w:szCs w:val="22"/>
        </w:rPr>
        <w:t>1</w:t>
      </w:r>
      <w:r w:rsidR="006C186C">
        <w:rPr>
          <w:rFonts w:asciiTheme="minorHAnsi" w:hAnsiTheme="minorHAnsi" w:cs="Calibri"/>
          <w:b/>
          <w:sz w:val="22"/>
          <w:szCs w:val="22"/>
        </w:rPr>
        <w:t>8</w:t>
      </w:r>
      <w:r w:rsidRPr="0096222A">
        <w:rPr>
          <w:rFonts w:asciiTheme="minorHAnsi" w:hAnsiTheme="minorHAnsi" w:cs="Calibri"/>
          <w:b/>
          <w:sz w:val="22"/>
          <w:szCs w:val="22"/>
          <w:vertAlign w:val="superscript"/>
        </w:rPr>
        <w:t>ης</w:t>
      </w:r>
      <w:r w:rsidRPr="0096222A">
        <w:rPr>
          <w:rFonts w:asciiTheme="minorHAnsi" w:hAnsiTheme="minorHAnsi" w:cs="Calibri"/>
          <w:b/>
          <w:sz w:val="22"/>
          <w:szCs w:val="22"/>
        </w:rPr>
        <w:t xml:space="preserve"> </w:t>
      </w:r>
      <w:r w:rsidR="00695FDF" w:rsidRPr="0096222A">
        <w:rPr>
          <w:rFonts w:asciiTheme="minorHAnsi" w:hAnsiTheme="minorHAnsi" w:cs="Calibri"/>
          <w:b/>
          <w:sz w:val="22"/>
          <w:szCs w:val="22"/>
        </w:rPr>
        <w:t>ΕΚΤ</w:t>
      </w:r>
      <w:r w:rsidR="001873B1" w:rsidRPr="0096222A">
        <w:rPr>
          <w:rFonts w:asciiTheme="minorHAnsi" w:hAnsiTheme="minorHAnsi" w:cs="Calibri"/>
          <w:b/>
          <w:sz w:val="22"/>
          <w:szCs w:val="22"/>
        </w:rPr>
        <w:t>ΑΚΤΗΣ</w:t>
      </w:r>
      <w:r w:rsidRPr="0096222A">
        <w:rPr>
          <w:rFonts w:asciiTheme="minorHAnsi" w:hAnsiTheme="minorHAnsi" w:cs="Calibri"/>
          <w:b/>
          <w:sz w:val="22"/>
          <w:szCs w:val="22"/>
        </w:rPr>
        <w:t xml:space="preserve"> ΣΥΝΕΔΡΙΑΣΗΣ</w:t>
      </w:r>
      <w:r w:rsidR="00527975" w:rsidRPr="00527975">
        <w:rPr>
          <w:rFonts w:asciiTheme="minorHAnsi" w:hAnsiTheme="minorHAnsi" w:cs="Calibri"/>
          <w:b/>
          <w:sz w:val="22"/>
          <w:szCs w:val="22"/>
        </w:rPr>
        <w:t xml:space="preserve"> </w:t>
      </w:r>
      <w:r w:rsidRPr="0096222A">
        <w:rPr>
          <w:rFonts w:asciiTheme="minorHAnsi" w:hAnsiTheme="minorHAnsi" w:cs="Calibri"/>
          <w:b/>
          <w:sz w:val="22"/>
          <w:szCs w:val="22"/>
        </w:rPr>
        <w:t>ΟΙΚΟΝΟΜΙΚΗΣ ΕΠΙΤΡΟΠΗΣ ΔΗΜΟΥ ΛΑΥΡΕΩΤΙΚΗΣ</w:t>
      </w:r>
    </w:p>
    <w:p w14:paraId="4517AA86" w14:textId="77777777" w:rsidR="00527975" w:rsidRPr="00527975" w:rsidRDefault="00527975" w:rsidP="00431B7B">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29</w:t>
      </w:r>
      <w:r w:rsidRPr="00527975">
        <w:rPr>
          <w:rFonts w:asciiTheme="minorHAnsi" w:hAnsiTheme="minorHAnsi" w:cs="Calibri"/>
          <w:b/>
          <w:sz w:val="22"/>
          <w:szCs w:val="22"/>
          <w:vertAlign w:val="superscript"/>
        </w:rPr>
        <w:t>ης</w:t>
      </w:r>
      <w:r>
        <w:rPr>
          <w:rFonts w:asciiTheme="minorHAnsi" w:hAnsiTheme="minorHAnsi" w:cs="Calibri"/>
          <w:b/>
          <w:sz w:val="22"/>
          <w:szCs w:val="22"/>
        </w:rPr>
        <w:t xml:space="preserve"> ΙΟΥΛΙΟΥ 2021</w:t>
      </w:r>
    </w:p>
    <w:tbl>
      <w:tblPr>
        <w:tblW w:w="9072" w:type="dxa"/>
        <w:tblLayout w:type="fixed"/>
        <w:tblCellMar>
          <w:left w:w="70" w:type="dxa"/>
          <w:right w:w="70" w:type="dxa"/>
        </w:tblCellMar>
        <w:tblLook w:val="0000" w:firstRow="0" w:lastRow="0" w:firstColumn="0" w:lastColumn="0" w:noHBand="0" w:noVBand="0"/>
      </w:tblPr>
      <w:tblGrid>
        <w:gridCol w:w="3898"/>
        <w:gridCol w:w="425"/>
        <w:gridCol w:w="425"/>
        <w:gridCol w:w="4324"/>
      </w:tblGrid>
      <w:tr w:rsidR="0096222A" w:rsidRPr="0096222A" w14:paraId="0ED4A9FA" w14:textId="77777777" w:rsidTr="00273ACD">
        <w:tc>
          <w:tcPr>
            <w:tcW w:w="3898" w:type="dxa"/>
          </w:tcPr>
          <w:p w14:paraId="37F5BF48"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Ημερομηνία συνεδρίασης</w:t>
            </w:r>
          </w:p>
        </w:tc>
        <w:tc>
          <w:tcPr>
            <w:tcW w:w="425" w:type="dxa"/>
          </w:tcPr>
          <w:p w14:paraId="69B7F682" w14:textId="77777777" w:rsidR="001873B1" w:rsidRPr="0096222A" w:rsidRDefault="001873B1" w:rsidP="00BE63E8">
            <w:pPr>
              <w:spacing w:line="360" w:lineRule="auto"/>
              <w:rPr>
                <w:rFonts w:ascii="Calibri" w:hAnsi="Calibri" w:cs="Calibri"/>
                <w:sz w:val="22"/>
                <w:szCs w:val="22"/>
              </w:rPr>
            </w:pPr>
          </w:p>
        </w:tc>
        <w:tc>
          <w:tcPr>
            <w:tcW w:w="425" w:type="dxa"/>
          </w:tcPr>
          <w:p w14:paraId="5178D2C2"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w:t>
            </w:r>
          </w:p>
        </w:tc>
        <w:tc>
          <w:tcPr>
            <w:tcW w:w="4324" w:type="dxa"/>
          </w:tcPr>
          <w:p w14:paraId="233A4E25" w14:textId="77777777" w:rsidR="001873B1" w:rsidRPr="0096222A" w:rsidRDefault="006C186C" w:rsidP="00C07F48">
            <w:pPr>
              <w:spacing w:line="360" w:lineRule="auto"/>
              <w:rPr>
                <w:rFonts w:ascii="Calibri" w:hAnsi="Calibri" w:cs="Calibri"/>
                <w:sz w:val="22"/>
                <w:szCs w:val="22"/>
              </w:rPr>
            </w:pPr>
            <w:r>
              <w:rPr>
                <w:rFonts w:ascii="Calibri" w:hAnsi="Calibri" w:cs="Calibri"/>
                <w:sz w:val="22"/>
                <w:szCs w:val="22"/>
              </w:rPr>
              <w:t>2</w:t>
            </w:r>
            <w:r w:rsidR="00C07F48" w:rsidRPr="0096222A">
              <w:rPr>
                <w:rFonts w:ascii="Calibri" w:hAnsi="Calibri" w:cs="Calibri"/>
                <w:sz w:val="22"/>
                <w:szCs w:val="22"/>
              </w:rPr>
              <w:t>9</w:t>
            </w:r>
            <w:r w:rsidR="00103781" w:rsidRPr="0096222A">
              <w:rPr>
                <w:rFonts w:ascii="Calibri" w:hAnsi="Calibri" w:cs="Calibri"/>
                <w:sz w:val="22"/>
                <w:szCs w:val="22"/>
              </w:rPr>
              <w:t xml:space="preserve"> Ιου</w:t>
            </w:r>
            <w:r w:rsidR="00241F19" w:rsidRPr="0096222A">
              <w:rPr>
                <w:rFonts w:ascii="Calibri" w:hAnsi="Calibri" w:cs="Calibri"/>
                <w:sz w:val="22"/>
                <w:szCs w:val="22"/>
              </w:rPr>
              <w:t>λ</w:t>
            </w:r>
            <w:r w:rsidR="00103781" w:rsidRPr="0096222A">
              <w:rPr>
                <w:rFonts w:ascii="Calibri" w:hAnsi="Calibri" w:cs="Calibri"/>
                <w:sz w:val="22"/>
                <w:szCs w:val="22"/>
              </w:rPr>
              <w:t>ίου</w:t>
            </w:r>
            <w:r w:rsidR="001873B1" w:rsidRPr="0096222A">
              <w:rPr>
                <w:rFonts w:ascii="Calibri" w:hAnsi="Calibri" w:cs="Calibri"/>
                <w:sz w:val="22"/>
                <w:szCs w:val="22"/>
              </w:rPr>
              <w:t xml:space="preserve"> 2021</w:t>
            </w:r>
          </w:p>
        </w:tc>
      </w:tr>
      <w:tr w:rsidR="0096222A" w:rsidRPr="0096222A" w14:paraId="107FD747" w14:textId="77777777" w:rsidTr="00273ACD">
        <w:tc>
          <w:tcPr>
            <w:tcW w:w="3898" w:type="dxa"/>
          </w:tcPr>
          <w:p w14:paraId="0F8988B5" w14:textId="77777777" w:rsidR="001873B1" w:rsidRPr="0096222A" w:rsidRDefault="001873B1" w:rsidP="00273ACD">
            <w:pPr>
              <w:spacing w:line="360" w:lineRule="auto"/>
              <w:rPr>
                <w:rFonts w:ascii="Calibri" w:hAnsi="Calibri" w:cs="Calibri"/>
                <w:sz w:val="22"/>
                <w:szCs w:val="22"/>
              </w:rPr>
            </w:pPr>
            <w:r w:rsidRPr="0096222A">
              <w:rPr>
                <w:rFonts w:ascii="Calibri" w:hAnsi="Calibri" w:cs="Calibri"/>
                <w:sz w:val="22"/>
                <w:szCs w:val="22"/>
              </w:rPr>
              <w:t>Ημέρα και ώρα συνεδρίασης</w:t>
            </w:r>
          </w:p>
        </w:tc>
        <w:tc>
          <w:tcPr>
            <w:tcW w:w="425" w:type="dxa"/>
          </w:tcPr>
          <w:p w14:paraId="2A4E33AA" w14:textId="77777777" w:rsidR="001873B1" w:rsidRPr="0096222A" w:rsidRDefault="001873B1" w:rsidP="00BE63E8">
            <w:pPr>
              <w:spacing w:line="360" w:lineRule="auto"/>
              <w:rPr>
                <w:rFonts w:ascii="Calibri" w:hAnsi="Calibri" w:cs="Calibri"/>
                <w:sz w:val="22"/>
                <w:szCs w:val="22"/>
              </w:rPr>
            </w:pPr>
          </w:p>
        </w:tc>
        <w:tc>
          <w:tcPr>
            <w:tcW w:w="425" w:type="dxa"/>
          </w:tcPr>
          <w:p w14:paraId="1520C52C"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w:t>
            </w:r>
          </w:p>
        </w:tc>
        <w:tc>
          <w:tcPr>
            <w:tcW w:w="4324" w:type="dxa"/>
          </w:tcPr>
          <w:p w14:paraId="2538D63E" w14:textId="77777777" w:rsidR="001873B1" w:rsidRPr="0096222A" w:rsidRDefault="006C186C" w:rsidP="00C07F48">
            <w:pPr>
              <w:spacing w:line="360" w:lineRule="auto"/>
              <w:rPr>
                <w:rFonts w:ascii="Calibri" w:hAnsi="Calibri" w:cs="Calibri"/>
                <w:sz w:val="22"/>
                <w:szCs w:val="22"/>
              </w:rPr>
            </w:pPr>
            <w:r>
              <w:rPr>
                <w:rFonts w:ascii="Calibri" w:hAnsi="Calibri" w:cs="Calibri"/>
                <w:sz w:val="22"/>
                <w:szCs w:val="22"/>
              </w:rPr>
              <w:t>Πέμπτη</w:t>
            </w:r>
            <w:r w:rsidR="001873B1" w:rsidRPr="0096222A">
              <w:rPr>
                <w:rFonts w:ascii="Calibri" w:hAnsi="Calibri" w:cs="Calibri"/>
                <w:sz w:val="22"/>
                <w:szCs w:val="22"/>
              </w:rPr>
              <w:t>, ώρα 1</w:t>
            </w:r>
            <w:r w:rsidR="00C07F48" w:rsidRPr="0096222A">
              <w:rPr>
                <w:rFonts w:ascii="Calibri" w:hAnsi="Calibri" w:cs="Calibri"/>
                <w:sz w:val="22"/>
                <w:szCs w:val="22"/>
              </w:rPr>
              <w:t>8</w:t>
            </w:r>
            <w:r w:rsidR="001873B1" w:rsidRPr="0096222A">
              <w:rPr>
                <w:rFonts w:ascii="Calibri" w:hAnsi="Calibri" w:cs="Calibri"/>
                <w:sz w:val="22"/>
                <w:szCs w:val="22"/>
              </w:rPr>
              <w:t xml:space="preserve">:00 (δια </w:t>
            </w:r>
            <w:r w:rsidR="00103781" w:rsidRPr="0096222A">
              <w:rPr>
                <w:rFonts w:ascii="Calibri" w:hAnsi="Calibri" w:cs="Calibri"/>
                <w:sz w:val="22"/>
                <w:szCs w:val="22"/>
              </w:rPr>
              <w:t>περιφοράς</w:t>
            </w:r>
            <w:r w:rsidR="001873B1" w:rsidRPr="0096222A">
              <w:rPr>
                <w:rFonts w:ascii="Calibri" w:hAnsi="Calibri" w:cs="Calibri"/>
                <w:sz w:val="22"/>
                <w:szCs w:val="22"/>
              </w:rPr>
              <w:t>)</w:t>
            </w:r>
          </w:p>
        </w:tc>
      </w:tr>
      <w:tr w:rsidR="0096222A" w:rsidRPr="0096222A" w14:paraId="2B1422F3" w14:textId="77777777" w:rsidTr="00273ACD">
        <w:tc>
          <w:tcPr>
            <w:tcW w:w="3898" w:type="dxa"/>
          </w:tcPr>
          <w:p w14:paraId="13726E9A"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Ημερομ. επίδοσης πρόσκλησης</w:t>
            </w:r>
          </w:p>
        </w:tc>
        <w:tc>
          <w:tcPr>
            <w:tcW w:w="425" w:type="dxa"/>
          </w:tcPr>
          <w:p w14:paraId="2809B914" w14:textId="77777777" w:rsidR="001873B1" w:rsidRPr="0096222A" w:rsidRDefault="001873B1" w:rsidP="00BE63E8">
            <w:pPr>
              <w:spacing w:line="360" w:lineRule="auto"/>
              <w:rPr>
                <w:rFonts w:ascii="Calibri" w:hAnsi="Calibri" w:cs="Calibri"/>
                <w:sz w:val="22"/>
                <w:szCs w:val="22"/>
              </w:rPr>
            </w:pPr>
          </w:p>
        </w:tc>
        <w:tc>
          <w:tcPr>
            <w:tcW w:w="425" w:type="dxa"/>
          </w:tcPr>
          <w:p w14:paraId="180DF169"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w:t>
            </w:r>
          </w:p>
        </w:tc>
        <w:tc>
          <w:tcPr>
            <w:tcW w:w="4324" w:type="dxa"/>
          </w:tcPr>
          <w:p w14:paraId="69F30503" w14:textId="77777777" w:rsidR="001873B1" w:rsidRPr="0096222A" w:rsidRDefault="006C186C" w:rsidP="00F21826">
            <w:pPr>
              <w:spacing w:line="360" w:lineRule="auto"/>
              <w:rPr>
                <w:rFonts w:ascii="Calibri" w:hAnsi="Calibri" w:cs="Calibri"/>
                <w:sz w:val="22"/>
                <w:szCs w:val="22"/>
              </w:rPr>
            </w:pPr>
            <w:r>
              <w:rPr>
                <w:rFonts w:ascii="Calibri" w:hAnsi="Calibri" w:cs="Calibri"/>
                <w:sz w:val="22"/>
                <w:szCs w:val="22"/>
              </w:rPr>
              <w:t>2</w:t>
            </w:r>
            <w:r w:rsidR="00F21826" w:rsidRPr="0096222A">
              <w:rPr>
                <w:rFonts w:ascii="Calibri" w:hAnsi="Calibri" w:cs="Calibri"/>
                <w:sz w:val="22"/>
                <w:szCs w:val="22"/>
              </w:rPr>
              <w:t>9</w:t>
            </w:r>
            <w:r w:rsidR="00241F19" w:rsidRPr="0096222A">
              <w:rPr>
                <w:rFonts w:ascii="Calibri" w:hAnsi="Calibri" w:cs="Calibri"/>
                <w:sz w:val="22"/>
                <w:szCs w:val="22"/>
              </w:rPr>
              <w:t>.07</w:t>
            </w:r>
            <w:r w:rsidR="001873B1" w:rsidRPr="0096222A">
              <w:rPr>
                <w:rFonts w:ascii="Calibri" w:hAnsi="Calibri" w:cs="Calibri"/>
                <w:sz w:val="22"/>
                <w:szCs w:val="22"/>
              </w:rPr>
              <w:t>.2021</w:t>
            </w:r>
          </w:p>
        </w:tc>
      </w:tr>
      <w:tr w:rsidR="0096222A" w:rsidRPr="0096222A" w14:paraId="3D7DF513" w14:textId="77777777" w:rsidTr="00273ACD">
        <w:tc>
          <w:tcPr>
            <w:tcW w:w="3898" w:type="dxa"/>
          </w:tcPr>
          <w:p w14:paraId="3E8D9C78"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Αριθμός μελών</w:t>
            </w:r>
          </w:p>
        </w:tc>
        <w:tc>
          <w:tcPr>
            <w:tcW w:w="425" w:type="dxa"/>
          </w:tcPr>
          <w:p w14:paraId="59B8796A" w14:textId="77777777" w:rsidR="001873B1" w:rsidRPr="0096222A" w:rsidRDefault="001873B1" w:rsidP="00BE63E8">
            <w:pPr>
              <w:spacing w:line="360" w:lineRule="auto"/>
              <w:rPr>
                <w:rFonts w:ascii="Calibri" w:hAnsi="Calibri" w:cs="Calibri"/>
                <w:sz w:val="22"/>
                <w:szCs w:val="22"/>
              </w:rPr>
            </w:pPr>
          </w:p>
        </w:tc>
        <w:tc>
          <w:tcPr>
            <w:tcW w:w="425" w:type="dxa"/>
          </w:tcPr>
          <w:p w14:paraId="1516BED6"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w:t>
            </w:r>
          </w:p>
        </w:tc>
        <w:tc>
          <w:tcPr>
            <w:tcW w:w="4324" w:type="dxa"/>
          </w:tcPr>
          <w:p w14:paraId="24A3DDBA"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7</w:t>
            </w:r>
          </w:p>
        </w:tc>
      </w:tr>
      <w:tr w:rsidR="0096222A" w:rsidRPr="0096222A" w14:paraId="4A0CC6DD" w14:textId="77777777" w:rsidTr="00273ACD">
        <w:tc>
          <w:tcPr>
            <w:tcW w:w="3898" w:type="dxa"/>
          </w:tcPr>
          <w:p w14:paraId="242F9ED7"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Παρόντα μέλη</w:t>
            </w:r>
          </w:p>
        </w:tc>
        <w:tc>
          <w:tcPr>
            <w:tcW w:w="425" w:type="dxa"/>
          </w:tcPr>
          <w:p w14:paraId="51ED55C7" w14:textId="77777777" w:rsidR="001873B1" w:rsidRPr="0096222A" w:rsidRDefault="001873B1" w:rsidP="00BE63E8">
            <w:pPr>
              <w:spacing w:line="360" w:lineRule="auto"/>
              <w:rPr>
                <w:rFonts w:ascii="Calibri" w:hAnsi="Calibri" w:cs="Calibri"/>
                <w:sz w:val="22"/>
                <w:szCs w:val="22"/>
              </w:rPr>
            </w:pPr>
          </w:p>
        </w:tc>
        <w:tc>
          <w:tcPr>
            <w:tcW w:w="425" w:type="dxa"/>
          </w:tcPr>
          <w:p w14:paraId="19008B90"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w:t>
            </w:r>
          </w:p>
        </w:tc>
        <w:tc>
          <w:tcPr>
            <w:tcW w:w="4324" w:type="dxa"/>
          </w:tcPr>
          <w:p w14:paraId="44F6C5BD" w14:textId="77777777" w:rsidR="001873B1" w:rsidRPr="0096222A" w:rsidRDefault="00273ACD" w:rsidP="00BE63E8">
            <w:pPr>
              <w:spacing w:line="360" w:lineRule="auto"/>
              <w:rPr>
                <w:rFonts w:ascii="Calibri" w:hAnsi="Calibri" w:cs="Calibri"/>
                <w:sz w:val="22"/>
                <w:szCs w:val="22"/>
              </w:rPr>
            </w:pPr>
            <w:r w:rsidRPr="0096222A">
              <w:rPr>
                <w:rFonts w:ascii="Calibri" w:hAnsi="Calibri" w:cs="Calibri"/>
                <w:sz w:val="22"/>
                <w:szCs w:val="22"/>
              </w:rPr>
              <w:t>6</w:t>
            </w:r>
          </w:p>
        </w:tc>
      </w:tr>
      <w:tr w:rsidR="0096222A" w:rsidRPr="0096222A" w14:paraId="1C9E8AB6" w14:textId="77777777" w:rsidTr="00273ACD">
        <w:tc>
          <w:tcPr>
            <w:tcW w:w="9072" w:type="dxa"/>
            <w:gridSpan w:val="4"/>
          </w:tcPr>
          <w:p w14:paraId="6735F901" w14:textId="77777777" w:rsidR="001873B1" w:rsidRPr="0096222A" w:rsidRDefault="001873B1" w:rsidP="00273ACD">
            <w:pPr>
              <w:spacing w:line="360" w:lineRule="auto"/>
              <w:rPr>
                <w:rFonts w:ascii="Calibri" w:hAnsi="Calibri" w:cs="Calibri"/>
                <w:i/>
                <w:sz w:val="22"/>
                <w:szCs w:val="22"/>
              </w:rPr>
            </w:pPr>
            <w:r w:rsidRPr="0096222A">
              <w:rPr>
                <w:rFonts w:ascii="Calibri" w:hAnsi="Calibri" w:cs="Calibri"/>
                <w:sz w:val="22"/>
                <w:szCs w:val="22"/>
              </w:rPr>
              <w:t>Δημήτριος Λουκάς, Δήμαρχος Λαυρεωτικής, Χαράλαμπος Ζαγουρής, Ασπασία Αργεντίνη, Ηλία</w:t>
            </w:r>
            <w:r w:rsidR="00695FDF" w:rsidRPr="0096222A">
              <w:rPr>
                <w:rFonts w:ascii="Calibri" w:hAnsi="Calibri" w:cs="Calibri"/>
                <w:sz w:val="22"/>
                <w:szCs w:val="22"/>
              </w:rPr>
              <w:t>ς</w:t>
            </w:r>
            <w:r w:rsidRPr="0096222A">
              <w:rPr>
                <w:rFonts w:ascii="Calibri" w:hAnsi="Calibri" w:cs="Calibri"/>
                <w:sz w:val="22"/>
                <w:szCs w:val="22"/>
              </w:rPr>
              <w:t xml:space="preserve"> Στουραΐτη</w:t>
            </w:r>
            <w:r w:rsidR="00695FDF" w:rsidRPr="0096222A">
              <w:rPr>
                <w:rFonts w:ascii="Calibri" w:hAnsi="Calibri" w:cs="Calibri"/>
                <w:sz w:val="22"/>
                <w:szCs w:val="22"/>
              </w:rPr>
              <w:t>ς</w:t>
            </w:r>
            <w:r w:rsidRPr="0096222A">
              <w:rPr>
                <w:rFonts w:ascii="Calibri" w:hAnsi="Calibri" w:cs="Calibri"/>
                <w:sz w:val="22"/>
                <w:szCs w:val="22"/>
              </w:rPr>
              <w:t xml:space="preserve">, Κωνσταντίνος Λεβαντής, </w:t>
            </w:r>
            <w:r w:rsidR="00695FDF" w:rsidRPr="0096222A">
              <w:rPr>
                <w:rFonts w:ascii="Calibri" w:hAnsi="Calibri" w:cs="Calibri"/>
                <w:sz w:val="22"/>
                <w:szCs w:val="22"/>
              </w:rPr>
              <w:t>Σταύρος Κρητικός</w:t>
            </w:r>
            <w:r w:rsidR="00241F19" w:rsidRPr="0096222A">
              <w:rPr>
                <w:rFonts w:ascii="Calibri" w:hAnsi="Calibri" w:cs="Calibri"/>
                <w:sz w:val="22"/>
                <w:szCs w:val="22"/>
              </w:rPr>
              <w:t xml:space="preserve"> </w:t>
            </w:r>
          </w:p>
        </w:tc>
      </w:tr>
      <w:tr w:rsidR="0096222A" w:rsidRPr="0096222A" w14:paraId="421DA872" w14:textId="77777777" w:rsidTr="00273ACD">
        <w:tc>
          <w:tcPr>
            <w:tcW w:w="3898" w:type="dxa"/>
          </w:tcPr>
          <w:p w14:paraId="093C1873"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Απόντα μέλη</w:t>
            </w:r>
          </w:p>
        </w:tc>
        <w:tc>
          <w:tcPr>
            <w:tcW w:w="425" w:type="dxa"/>
          </w:tcPr>
          <w:p w14:paraId="6182AD52" w14:textId="77777777" w:rsidR="001873B1" w:rsidRPr="0096222A" w:rsidRDefault="001873B1" w:rsidP="00BE63E8">
            <w:pPr>
              <w:spacing w:line="360" w:lineRule="auto"/>
              <w:rPr>
                <w:rFonts w:ascii="Calibri" w:hAnsi="Calibri" w:cs="Calibri"/>
                <w:sz w:val="22"/>
                <w:szCs w:val="22"/>
              </w:rPr>
            </w:pPr>
          </w:p>
        </w:tc>
        <w:tc>
          <w:tcPr>
            <w:tcW w:w="425" w:type="dxa"/>
          </w:tcPr>
          <w:p w14:paraId="6D400FCF"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w:t>
            </w:r>
          </w:p>
        </w:tc>
        <w:tc>
          <w:tcPr>
            <w:tcW w:w="4324" w:type="dxa"/>
          </w:tcPr>
          <w:p w14:paraId="4DAB5D0D" w14:textId="77777777" w:rsidR="001873B1" w:rsidRPr="0096222A" w:rsidRDefault="00273ACD" w:rsidP="00BE63E8">
            <w:pPr>
              <w:spacing w:line="360" w:lineRule="auto"/>
              <w:rPr>
                <w:rFonts w:ascii="Calibri" w:hAnsi="Calibri" w:cs="Calibri"/>
                <w:sz w:val="22"/>
                <w:szCs w:val="22"/>
              </w:rPr>
            </w:pPr>
            <w:r w:rsidRPr="0096222A">
              <w:rPr>
                <w:rFonts w:ascii="Calibri" w:hAnsi="Calibri" w:cs="Calibri"/>
                <w:sz w:val="22"/>
                <w:szCs w:val="22"/>
              </w:rPr>
              <w:t xml:space="preserve"> 1</w:t>
            </w:r>
          </w:p>
        </w:tc>
      </w:tr>
      <w:tr w:rsidR="0096222A" w:rsidRPr="0096222A" w14:paraId="0A3A8763" w14:textId="77777777" w:rsidTr="00273ACD">
        <w:tc>
          <w:tcPr>
            <w:tcW w:w="9072" w:type="dxa"/>
            <w:gridSpan w:val="4"/>
          </w:tcPr>
          <w:p w14:paraId="06D3E666" w14:textId="77777777" w:rsidR="00273ACD" w:rsidRPr="0096222A" w:rsidRDefault="00273ACD" w:rsidP="00BE63E8">
            <w:pPr>
              <w:spacing w:line="360" w:lineRule="auto"/>
              <w:rPr>
                <w:rFonts w:ascii="Calibri" w:hAnsi="Calibri" w:cs="Calibri"/>
                <w:sz w:val="22"/>
                <w:szCs w:val="22"/>
              </w:rPr>
            </w:pPr>
            <w:r w:rsidRPr="0096222A">
              <w:rPr>
                <w:rFonts w:ascii="Calibri" w:hAnsi="Calibri" w:cs="Calibri"/>
                <w:sz w:val="22"/>
                <w:szCs w:val="22"/>
              </w:rPr>
              <w:t>Αρετούσα Μακρή</w:t>
            </w:r>
          </w:p>
        </w:tc>
      </w:tr>
      <w:tr w:rsidR="0096222A" w:rsidRPr="0096222A" w14:paraId="01FC5A40" w14:textId="77777777" w:rsidTr="00273ACD">
        <w:tc>
          <w:tcPr>
            <w:tcW w:w="9072" w:type="dxa"/>
            <w:gridSpan w:val="4"/>
          </w:tcPr>
          <w:p w14:paraId="02689A84"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Παρούσας της γραμματέως Γαϊτανιώς Μαργαρίτη</w:t>
            </w:r>
          </w:p>
        </w:tc>
      </w:tr>
    </w:tbl>
    <w:p w14:paraId="491F07BE" w14:textId="77777777" w:rsidR="001873B1" w:rsidRPr="0096222A" w:rsidRDefault="001873B1" w:rsidP="00431B7B">
      <w:pPr>
        <w:shd w:val="clear" w:color="auto" w:fill="FFFFFF"/>
        <w:spacing w:line="360" w:lineRule="auto"/>
        <w:jc w:val="both"/>
        <w:rPr>
          <w:rFonts w:asciiTheme="minorHAnsi" w:hAnsiTheme="minorHAnsi" w:cs="Calibri"/>
          <w:b/>
          <w:sz w:val="22"/>
          <w:szCs w:val="22"/>
        </w:rPr>
      </w:pPr>
    </w:p>
    <w:p w14:paraId="4678E13B" w14:textId="77777777" w:rsidR="00314C99" w:rsidRPr="00314C99" w:rsidRDefault="000471DB" w:rsidP="00314C99">
      <w:pPr>
        <w:spacing w:line="360" w:lineRule="auto"/>
        <w:jc w:val="both"/>
        <w:rPr>
          <w:rFonts w:ascii="Calibri" w:hAnsi="Calibri" w:cs="Calibri"/>
          <w:b/>
          <w:sz w:val="22"/>
          <w:szCs w:val="22"/>
          <w:lang w:eastAsia="ar-SA"/>
        </w:rPr>
      </w:pPr>
      <w:r w:rsidRPr="0096222A">
        <w:rPr>
          <w:rFonts w:ascii="Calibri" w:hAnsi="Calibri" w:cs="Calibri"/>
          <w:b/>
          <w:bCs/>
          <w:sz w:val="22"/>
          <w:szCs w:val="22"/>
        </w:rPr>
        <w:t xml:space="preserve">ΘΕΜΑ: </w:t>
      </w:r>
      <w:r w:rsidR="00314C99" w:rsidRPr="00314C99">
        <w:rPr>
          <w:rFonts w:ascii="Calibri" w:hAnsi="Calibri" w:cs="Calibri"/>
          <w:b/>
          <w:bCs/>
          <w:sz w:val="22"/>
          <w:szCs w:val="22"/>
        </w:rPr>
        <w:t xml:space="preserve">Λήψη απόφασης </w:t>
      </w:r>
      <w:r w:rsidR="00314C99" w:rsidRPr="00314C99">
        <w:rPr>
          <w:rFonts w:ascii="Calibri" w:hAnsi="Calibri"/>
          <w:b/>
          <w:bCs/>
          <w:sz w:val="22"/>
          <w:szCs w:val="22"/>
        </w:rPr>
        <w:t>για την προσφυγή στη διαδικασία διαμεσολάβησης σχετικά με τη διαφορά που έχει προκύψει μεταξύ ΑΚΜΩΝ ΑΓΤΕ και ΔΗΜΟΥ ΛΑΥΡΕΩΤΙΚΗΣ</w:t>
      </w:r>
    </w:p>
    <w:p w14:paraId="26656522" w14:textId="77777777" w:rsidR="000471DB" w:rsidRPr="0096222A" w:rsidRDefault="000471DB" w:rsidP="00A225CC">
      <w:pPr>
        <w:spacing w:line="360" w:lineRule="auto"/>
        <w:jc w:val="both"/>
        <w:rPr>
          <w:rFonts w:ascii="Calibri" w:hAnsi="Calibri" w:cs="Calibri"/>
          <w:b/>
          <w:bCs/>
          <w:sz w:val="22"/>
          <w:szCs w:val="22"/>
        </w:rPr>
      </w:pPr>
      <w:r w:rsidRPr="0096222A">
        <w:rPr>
          <w:rFonts w:ascii="Calibri" w:hAnsi="Calibri" w:cs="Calibri"/>
          <w:b/>
          <w:bCs/>
          <w:sz w:val="22"/>
          <w:szCs w:val="22"/>
        </w:rPr>
        <w:t>Αρ. Απόφ.: 1</w:t>
      </w:r>
      <w:r w:rsidR="00825778" w:rsidRPr="0096222A">
        <w:rPr>
          <w:rFonts w:ascii="Calibri" w:hAnsi="Calibri" w:cs="Calibri"/>
          <w:b/>
          <w:bCs/>
          <w:sz w:val="22"/>
          <w:szCs w:val="22"/>
        </w:rPr>
        <w:t>7</w:t>
      </w:r>
      <w:r w:rsidR="00314C99">
        <w:rPr>
          <w:rFonts w:ascii="Calibri" w:hAnsi="Calibri" w:cs="Calibri"/>
          <w:b/>
          <w:bCs/>
          <w:sz w:val="22"/>
          <w:szCs w:val="22"/>
        </w:rPr>
        <w:t>4</w:t>
      </w:r>
      <w:r w:rsidRPr="0096222A">
        <w:rPr>
          <w:rFonts w:ascii="Calibri" w:hAnsi="Calibri" w:cs="Calibri"/>
          <w:b/>
          <w:bCs/>
          <w:sz w:val="22"/>
          <w:szCs w:val="22"/>
        </w:rPr>
        <w:t>/2021</w:t>
      </w:r>
    </w:p>
    <w:p w14:paraId="1AE594E2" w14:textId="77777777" w:rsidR="00314C99" w:rsidRPr="00314C99" w:rsidRDefault="000471DB" w:rsidP="00314C99">
      <w:pPr>
        <w:pStyle w:val="a6"/>
        <w:keepNext/>
        <w:keepLines/>
        <w:spacing w:after="0" w:line="360" w:lineRule="auto"/>
        <w:jc w:val="both"/>
        <w:outlineLvl w:val="0"/>
        <w:rPr>
          <w:rFonts w:ascii="Calibri" w:hAnsi="Calibri" w:cs="Calibri"/>
          <w:bCs/>
          <w:kern w:val="32"/>
          <w:sz w:val="22"/>
          <w:szCs w:val="22"/>
        </w:rPr>
      </w:pPr>
      <w:r w:rsidRPr="00C46C56">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w:t>
      </w:r>
      <w:r w:rsidR="00314C99">
        <w:rPr>
          <w:rFonts w:ascii="Calibri" w:hAnsi="Calibri" w:cs="Calibri"/>
          <w:sz w:val="22"/>
          <w:szCs w:val="22"/>
        </w:rPr>
        <w:t>1</w:t>
      </w:r>
      <w:r w:rsidR="007C26BF" w:rsidRPr="00C46C56">
        <w:rPr>
          <w:rFonts w:ascii="Calibri" w:hAnsi="Calibri" w:cs="Calibri"/>
          <w:sz w:val="22"/>
          <w:szCs w:val="22"/>
          <w:vertAlign w:val="superscript"/>
        </w:rPr>
        <w:t>ο</w:t>
      </w:r>
      <w:r w:rsidR="007C26BF" w:rsidRPr="00C46C56">
        <w:rPr>
          <w:rFonts w:ascii="Calibri" w:hAnsi="Calibri" w:cs="Calibri"/>
          <w:sz w:val="22"/>
          <w:szCs w:val="22"/>
        </w:rPr>
        <w:t xml:space="preserve"> </w:t>
      </w:r>
      <w:r w:rsidRPr="00C46C56">
        <w:rPr>
          <w:rFonts w:ascii="Calibri" w:hAnsi="Calibri" w:cs="Calibri"/>
          <w:sz w:val="22"/>
          <w:szCs w:val="22"/>
        </w:rPr>
        <w:t xml:space="preserve">θέμα της ημερήσιας διάταξης περί </w:t>
      </w:r>
      <w:r w:rsidRPr="00C46C56">
        <w:rPr>
          <w:rFonts w:ascii="Calibri" w:hAnsi="Calibri" w:cs="Calibri"/>
          <w:i/>
          <w:sz w:val="22"/>
          <w:szCs w:val="22"/>
        </w:rPr>
        <w:t>«</w:t>
      </w:r>
      <w:r w:rsidR="00314C99" w:rsidRPr="00314C99">
        <w:rPr>
          <w:rFonts w:ascii="Calibri" w:hAnsi="Calibri"/>
          <w:bCs/>
          <w:i/>
          <w:sz w:val="22"/>
          <w:szCs w:val="22"/>
        </w:rPr>
        <w:t>προσφυγής στη διαδικασία διαμεσολάβησης σχετικά με τη διαφορά που έχει προκύψει μεταξύ ΑΚΜΩΝ ΑΓΤΕ και ΔΗΜΟΥ ΛΑΥΡΕΩΤΙΚΗΣ</w:t>
      </w:r>
      <w:r w:rsidRPr="00314C99">
        <w:rPr>
          <w:rFonts w:ascii="Calibri" w:hAnsi="Calibri" w:cs="Calibri"/>
          <w:bCs/>
          <w:i/>
          <w:sz w:val="22"/>
          <w:szCs w:val="22"/>
        </w:rPr>
        <w:t>»,</w:t>
      </w:r>
      <w:r w:rsidRPr="00C46C56">
        <w:rPr>
          <w:rFonts w:ascii="Calibri" w:hAnsi="Calibri" w:cs="Calibri"/>
          <w:bCs/>
          <w:i/>
          <w:sz w:val="22"/>
          <w:szCs w:val="22"/>
        </w:rPr>
        <w:t xml:space="preserve"> </w:t>
      </w:r>
      <w:r w:rsidRPr="00C46C56">
        <w:rPr>
          <w:rFonts w:ascii="Calibri" w:eastAsia="Calibri-Bold" w:hAnsi="Calibri" w:cs="Calibri"/>
          <w:sz w:val="22"/>
          <w:szCs w:val="22"/>
        </w:rPr>
        <w:t xml:space="preserve">έθεσε υπόψη των μελών της Οικονομικής Επιτροπής </w:t>
      </w:r>
      <w:r w:rsidRPr="00C46C56">
        <w:rPr>
          <w:rFonts w:ascii="Calibri" w:hAnsi="Calibri" w:cs="Calibri"/>
          <w:sz w:val="22"/>
          <w:szCs w:val="22"/>
        </w:rPr>
        <w:t xml:space="preserve">ότι η συνεδρίαση πραγματοποιείται εκτάκτως, </w:t>
      </w:r>
      <w:r w:rsidR="00314C99" w:rsidRPr="00314C99">
        <w:rPr>
          <w:rFonts w:ascii="Calibri" w:hAnsi="Calibri" w:cs="Calibri"/>
          <w:bCs/>
          <w:kern w:val="32"/>
          <w:sz w:val="22"/>
          <w:szCs w:val="22"/>
        </w:rPr>
        <w:t>προκειμένου να υπαχθεί το ζήτημα στη διαδικασία της διαμεσολάβησης, μετά την έκδοση της απόφασης 1131/2021 του Πολυμελούς Πρωτοδικείου Αθηνών και να μην επιβαρυνθεί επιπλέον ο Δήμος λόγω αποζημιώσεων.</w:t>
      </w:r>
    </w:p>
    <w:p w14:paraId="748D592C" w14:textId="77777777" w:rsidR="000471DB" w:rsidRPr="0096222A" w:rsidRDefault="00C46C56" w:rsidP="00C46C56">
      <w:pPr>
        <w:spacing w:line="360" w:lineRule="auto"/>
        <w:jc w:val="both"/>
        <w:rPr>
          <w:rFonts w:ascii="Calibri" w:hAnsi="Calibri" w:cs="Calibri"/>
          <w:sz w:val="22"/>
          <w:szCs w:val="22"/>
        </w:rPr>
      </w:pPr>
      <w:r>
        <w:rPr>
          <w:rFonts w:ascii="Calibri" w:hAnsi="Calibri" w:cs="Calibri"/>
          <w:sz w:val="22"/>
          <w:szCs w:val="22"/>
        </w:rPr>
        <w:tab/>
      </w:r>
      <w:r w:rsidR="000471DB" w:rsidRPr="0096222A">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6DA2DA3A" w14:textId="77777777" w:rsidR="000471DB" w:rsidRDefault="000471DB" w:rsidP="00C46C56">
      <w:pPr>
        <w:spacing w:line="360" w:lineRule="auto"/>
        <w:ind w:firstLine="227"/>
        <w:jc w:val="both"/>
        <w:rPr>
          <w:rFonts w:ascii="Calibri" w:hAnsi="Calibri" w:cs="Calibri"/>
          <w:sz w:val="22"/>
          <w:szCs w:val="22"/>
        </w:rPr>
      </w:pPr>
      <w:r w:rsidRPr="0096222A">
        <w:rPr>
          <w:rFonts w:ascii="Calibri" w:hAnsi="Calibri" w:cs="Calibri"/>
          <w:sz w:val="22"/>
          <w:szCs w:val="22"/>
        </w:rPr>
        <w:tab/>
        <w:t xml:space="preserve">Ακολούθως, ο κος </w:t>
      </w:r>
      <w:r w:rsidR="00C6770E" w:rsidRPr="0096222A">
        <w:rPr>
          <w:rFonts w:ascii="Calibri" w:hAnsi="Calibri" w:cs="Calibri"/>
          <w:sz w:val="22"/>
          <w:szCs w:val="22"/>
        </w:rPr>
        <w:t>Π</w:t>
      </w:r>
      <w:r w:rsidRPr="0096222A">
        <w:rPr>
          <w:rFonts w:ascii="Calibri" w:hAnsi="Calibri" w:cs="Calibri"/>
          <w:sz w:val="22"/>
          <w:szCs w:val="22"/>
        </w:rPr>
        <w:t xml:space="preserve">ρόεδρος έθεσε υπόψη των μελών της Οικονομικής Επιτροπής </w:t>
      </w:r>
      <w:r w:rsidR="00597602" w:rsidRPr="0096222A">
        <w:rPr>
          <w:rFonts w:ascii="Calibri" w:hAnsi="Calibri" w:cs="Calibri"/>
          <w:sz w:val="22"/>
          <w:szCs w:val="22"/>
        </w:rPr>
        <w:t>τα</w:t>
      </w:r>
      <w:r w:rsidR="0096222A" w:rsidRPr="0096222A">
        <w:rPr>
          <w:rFonts w:ascii="Calibri" w:hAnsi="Calibri" w:cs="Calibri"/>
          <w:sz w:val="22"/>
          <w:szCs w:val="22"/>
        </w:rPr>
        <w:t xml:space="preserve"> </w:t>
      </w:r>
      <w:r w:rsidR="00C46C56">
        <w:rPr>
          <w:rFonts w:ascii="Calibri" w:hAnsi="Calibri" w:cs="Calibri"/>
          <w:sz w:val="22"/>
          <w:szCs w:val="22"/>
        </w:rPr>
        <w:t>ακόλουθα</w:t>
      </w:r>
      <w:r w:rsidRPr="0096222A">
        <w:rPr>
          <w:rFonts w:ascii="Calibri" w:hAnsi="Calibri" w:cs="Calibri"/>
          <w:sz w:val="22"/>
          <w:szCs w:val="22"/>
        </w:rPr>
        <w:t xml:space="preserve">: </w:t>
      </w:r>
    </w:p>
    <w:p w14:paraId="1B9ADCFB" w14:textId="77777777" w:rsidR="00314C99" w:rsidRPr="00314C99" w:rsidRDefault="00314C99" w:rsidP="00C46C56">
      <w:pPr>
        <w:spacing w:line="360" w:lineRule="auto"/>
        <w:ind w:firstLine="227"/>
        <w:jc w:val="both"/>
        <w:rPr>
          <w:rFonts w:ascii="Calibri" w:hAnsi="Calibri" w:cs="Calibri"/>
          <w:sz w:val="22"/>
          <w:szCs w:val="22"/>
          <w:u w:val="double"/>
        </w:rPr>
      </w:pPr>
      <w:r w:rsidRPr="00314C99">
        <w:rPr>
          <w:rFonts w:ascii="Calibri" w:hAnsi="Calibri" w:cs="Calibri"/>
          <w:sz w:val="22"/>
          <w:szCs w:val="22"/>
          <w:u w:val="double"/>
        </w:rPr>
        <w:t>Ιστορικό</w:t>
      </w:r>
    </w:p>
    <w:p w14:paraId="1F1C510B" w14:textId="77777777" w:rsidR="00314C99" w:rsidRDefault="009E4461" w:rsidP="00314C99">
      <w:pPr>
        <w:pStyle w:val="Default"/>
        <w:spacing w:line="360" w:lineRule="auto"/>
        <w:jc w:val="both"/>
        <w:rPr>
          <w:rFonts w:ascii="Calibri" w:hAnsi="Calibri" w:cs="Calibri"/>
          <w:bCs/>
          <w:sz w:val="22"/>
          <w:szCs w:val="22"/>
        </w:rPr>
      </w:pPr>
      <w:r>
        <w:rPr>
          <w:rFonts w:ascii="Calibri" w:hAnsi="Calibri" w:cs="Calibri"/>
          <w:bCs/>
          <w:sz w:val="22"/>
          <w:szCs w:val="22"/>
        </w:rPr>
        <w:tab/>
      </w:r>
      <w:r w:rsidR="00314C99" w:rsidRPr="00314C99">
        <w:rPr>
          <w:rFonts w:ascii="Calibri" w:hAnsi="Calibri" w:cs="Calibri"/>
          <w:bCs/>
          <w:sz w:val="22"/>
          <w:szCs w:val="22"/>
        </w:rPr>
        <w:t>Με την υπ’ αριθ. 143/2018 απόφαση Δημοτικού Συμβουλίου Λαυρεωτικής με θέμα</w:t>
      </w:r>
      <w:r w:rsidR="00314C99" w:rsidRPr="00314C99">
        <w:rPr>
          <w:rFonts w:ascii="Calibri" w:hAnsi="Calibri" w:cs="Calibri"/>
          <w:sz w:val="22"/>
          <w:szCs w:val="22"/>
        </w:rPr>
        <w:t xml:space="preserve">: </w:t>
      </w:r>
      <w:r w:rsidR="00314C99" w:rsidRPr="00314C99">
        <w:rPr>
          <w:rFonts w:ascii="Calibri" w:hAnsi="Calibri" w:cs="Calibri"/>
          <w:bCs/>
          <w:sz w:val="22"/>
          <w:szCs w:val="22"/>
        </w:rPr>
        <w:t xml:space="preserve">«Κατεδάφιση περίφραξης με σκοπό τη διάνοιξη δρόμων στην περιοχή Πάνορμος κατόπιν </w:t>
      </w:r>
      <w:r w:rsidR="00314C99" w:rsidRPr="00314C99">
        <w:rPr>
          <w:rFonts w:ascii="Calibri" w:hAnsi="Calibri" w:cs="Calibri"/>
          <w:bCs/>
          <w:sz w:val="22"/>
          <w:szCs w:val="22"/>
        </w:rPr>
        <w:lastRenderedPageBreak/>
        <w:t>καταγγελίας των κατοίκων», αποφασίσθηκε α) η άμεση διάνοιξη των επίμαχων δρόμων που προϋπάρχουν του 1978 καθώς και όσων εμποδίζουν τη διέλευση πεζών και οχημάτων σε περίπτωση επικίνδυνων καιρικών φαινομένων και β) η άμεση υλοποίηση του Ν. 4559/2018 σε συνεργασία με τις αρμόδιες υπηρεσίες.</w:t>
      </w:r>
    </w:p>
    <w:p w14:paraId="1C5DCDE4" w14:textId="77777777" w:rsidR="009E4461" w:rsidRPr="00314C99" w:rsidRDefault="009E4461" w:rsidP="00314C99">
      <w:pPr>
        <w:pStyle w:val="Default"/>
        <w:spacing w:line="360" w:lineRule="auto"/>
        <w:jc w:val="both"/>
        <w:rPr>
          <w:rFonts w:ascii="Calibri" w:hAnsi="Calibri" w:cs="Calibri"/>
          <w:bCs/>
          <w:sz w:val="22"/>
          <w:szCs w:val="22"/>
        </w:rPr>
      </w:pPr>
      <w:r>
        <w:rPr>
          <w:rFonts w:ascii="Calibri" w:hAnsi="Calibri" w:cs="Calibri"/>
          <w:bCs/>
          <w:sz w:val="22"/>
          <w:szCs w:val="22"/>
        </w:rPr>
        <w:tab/>
      </w:r>
      <w:r w:rsidRPr="009E4461">
        <w:rPr>
          <w:rFonts w:ascii="Calibri" w:hAnsi="Calibri" w:cs="Calibri"/>
          <w:bCs/>
          <w:sz w:val="22"/>
          <w:szCs w:val="22"/>
        </w:rPr>
        <w:t>Η εταιρεία ΑΚΜΩΝ ΑΓΤΕ άσκησε την από 17.10.2018 και με αριθμ. πρωτ: 92961/30360/18.10.2018 προσφυγή ενώπιον του Συντονιστή Αποκεντρωμένης Διοίκησης Αττικής για την ακύρωση της αριθμ. 143/2018 απόφασης Δημοτικού Συμβουλίου Λαυρεωτικής.</w:t>
      </w:r>
    </w:p>
    <w:p w14:paraId="55B074D3" w14:textId="77777777" w:rsidR="00314C99" w:rsidRPr="00314C99" w:rsidRDefault="00314C99" w:rsidP="00314C99">
      <w:pPr>
        <w:pStyle w:val="Default"/>
        <w:spacing w:line="360" w:lineRule="auto"/>
        <w:jc w:val="both"/>
        <w:rPr>
          <w:rFonts w:ascii="Calibri" w:hAnsi="Calibri" w:cs="Calibri"/>
          <w:sz w:val="22"/>
          <w:szCs w:val="22"/>
        </w:rPr>
      </w:pPr>
      <w:r w:rsidRPr="00314C99">
        <w:rPr>
          <w:rFonts w:ascii="Calibri" w:hAnsi="Calibri" w:cs="Calibri"/>
          <w:bCs/>
          <w:sz w:val="22"/>
          <w:szCs w:val="22"/>
        </w:rPr>
        <w:tab/>
      </w:r>
      <w:r w:rsidRPr="00314C99">
        <w:rPr>
          <w:rFonts w:ascii="Calibri" w:hAnsi="Calibri" w:cs="Calibri"/>
          <w:sz w:val="22"/>
          <w:szCs w:val="22"/>
        </w:rPr>
        <w:t>Με αριθμ. πρωτ: 7944/10.05.2019 κοινοποιήθηκε στο Δήμο Λαυρεωτικής η αναγνωριστική εμπράγματη αγωγή της εταιρείας ΑΚΜΩΝ ΑΓΤΕ ενώπιον του Πολυμελούς Πρωτοδικείου Αθηνών, με την οποία ζητ</w:t>
      </w:r>
      <w:r>
        <w:rPr>
          <w:rFonts w:ascii="Calibri" w:hAnsi="Calibri" w:cs="Calibri"/>
          <w:sz w:val="22"/>
          <w:szCs w:val="22"/>
        </w:rPr>
        <w:t>ήθηκε</w:t>
      </w:r>
      <w:r w:rsidRPr="00314C99">
        <w:rPr>
          <w:rFonts w:ascii="Calibri" w:hAnsi="Calibri" w:cs="Calibri"/>
          <w:sz w:val="22"/>
          <w:szCs w:val="22"/>
        </w:rPr>
        <w:t xml:space="preserve"> α) να αναγνωρισθεί η κυριότητά της επί αγροτεμαχίου εκτάσεως </w:t>
      </w:r>
      <w:smartTag w:uri="urn:schemas-microsoft-com:office:smarttags" w:element="metricconverter">
        <w:smartTagPr>
          <w:attr w:name="ProductID" w:val="44.954,75 μ2"/>
        </w:smartTagPr>
        <w:r w:rsidRPr="00314C99">
          <w:rPr>
            <w:rFonts w:ascii="Calibri" w:hAnsi="Calibri" w:cs="Calibri"/>
            <w:sz w:val="22"/>
            <w:szCs w:val="22"/>
          </w:rPr>
          <w:t>44.954,75 μ</w:t>
        </w:r>
        <w:r w:rsidRPr="00314C99">
          <w:rPr>
            <w:rFonts w:ascii="Calibri" w:hAnsi="Calibri" w:cs="Calibri"/>
            <w:sz w:val="22"/>
            <w:szCs w:val="22"/>
            <w:vertAlign w:val="superscript"/>
          </w:rPr>
          <w:t>2</w:t>
        </w:r>
      </w:smartTag>
      <w:r w:rsidRPr="00314C99">
        <w:rPr>
          <w:rFonts w:ascii="Calibri" w:hAnsi="Calibri" w:cs="Calibri"/>
          <w:sz w:val="22"/>
          <w:szCs w:val="22"/>
        </w:rPr>
        <w:t xml:space="preserve"> στη θέση «ΠΑΝΟΡΜΟΣ» Λαυρίου και β) να υποχρεωθεί ο Δήμος να αποκαταστήσει την ενότητα της έκτασής του, καταργώντας τους αυθαίρετα διανοιχθέντες «δρόμους» και να επανακατασκευάσει με δαπάνες του την περίφραξή του, άλλως να το πράξει η ίδια η ενάγουσα με προκαταβολή από τον Δήμο των απαιτουμένων εξόδων ποσού 10.120 ευρώ.  </w:t>
      </w:r>
    </w:p>
    <w:p w14:paraId="6D7EAA0D" w14:textId="77777777" w:rsidR="00314C99" w:rsidRPr="00314C99" w:rsidRDefault="00314C99" w:rsidP="00314C99">
      <w:pPr>
        <w:spacing w:line="360" w:lineRule="auto"/>
        <w:jc w:val="both"/>
        <w:rPr>
          <w:rFonts w:ascii="Calibri" w:hAnsi="Calibri" w:cs="Calibri"/>
          <w:sz w:val="22"/>
          <w:szCs w:val="22"/>
        </w:rPr>
      </w:pPr>
      <w:r w:rsidRPr="00314C99">
        <w:rPr>
          <w:rFonts w:ascii="Calibri" w:hAnsi="Calibri" w:cs="Calibri"/>
          <w:sz w:val="22"/>
          <w:szCs w:val="22"/>
        </w:rPr>
        <w:tab/>
        <w:t>Με αριθ. πρωτ. 16781/13-9-2019 κοινοποιήθηκε στο Δήμο Λαυρεωτικής νέα αναγνωριστική εμπράγματη αγωγή της εταιρείας ΑΚΜΩΝ ΑΓΤΕ ενώπιον του Πολυμελούς Πρωτοδικείου Αθηνών, με την οποία παραιτ</w:t>
      </w:r>
      <w:r w:rsidR="00077348">
        <w:rPr>
          <w:rFonts w:ascii="Calibri" w:hAnsi="Calibri" w:cs="Calibri"/>
          <w:sz w:val="22"/>
          <w:szCs w:val="22"/>
        </w:rPr>
        <w:t>ήθηκε</w:t>
      </w:r>
      <w:r w:rsidRPr="00314C99">
        <w:rPr>
          <w:rFonts w:ascii="Calibri" w:hAnsi="Calibri" w:cs="Calibri"/>
          <w:sz w:val="22"/>
          <w:szCs w:val="22"/>
        </w:rPr>
        <w:t xml:space="preserve"> του δικογράφου της προγενεστέρας ομοίας αγωγής της και ζητ</w:t>
      </w:r>
      <w:r w:rsidR="00077348">
        <w:rPr>
          <w:rFonts w:ascii="Calibri" w:hAnsi="Calibri" w:cs="Calibri"/>
          <w:sz w:val="22"/>
          <w:szCs w:val="22"/>
        </w:rPr>
        <w:t>ήθηκε</w:t>
      </w:r>
      <w:r w:rsidRPr="00314C99">
        <w:rPr>
          <w:rFonts w:ascii="Calibri" w:hAnsi="Calibri" w:cs="Calibri"/>
          <w:sz w:val="22"/>
          <w:szCs w:val="22"/>
        </w:rPr>
        <w:t xml:space="preserve">: α) να αναγνωρισθεί η κυριότητά της επί αγροτεμαχίου εκτάσεως </w:t>
      </w:r>
      <w:smartTag w:uri="urn:schemas-microsoft-com:office:smarttags" w:element="metricconverter">
        <w:smartTagPr>
          <w:attr w:name="ProductID" w:val="44.954,75 μ2"/>
        </w:smartTagPr>
        <w:r w:rsidRPr="00314C99">
          <w:rPr>
            <w:rFonts w:ascii="Calibri" w:hAnsi="Calibri" w:cs="Calibri"/>
            <w:sz w:val="22"/>
            <w:szCs w:val="22"/>
          </w:rPr>
          <w:t>44.954,75 μ</w:t>
        </w:r>
        <w:r w:rsidRPr="00253610">
          <w:rPr>
            <w:rFonts w:ascii="Calibri" w:hAnsi="Calibri" w:cs="Calibri"/>
            <w:sz w:val="22"/>
            <w:szCs w:val="22"/>
            <w:vertAlign w:val="superscript"/>
          </w:rPr>
          <w:t>2</w:t>
        </w:r>
      </w:smartTag>
      <w:r w:rsidRPr="00314C99">
        <w:rPr>
          <w:rFonts w:ascii="Calibri" w:hAnsi="Calibri" w:cs="Calibri"/>
          <w:sz w:val="22"/>
          <w:szCs w:val="22"/>
        </w:rPr>
        <w:t xml:space="preserve"> στη θέση «ΠΑΝΟΡΜΟΣ»  Λαυρίου, β) να υποχρεωθεί ο Δήμος να αποκαταστήσει την ενότητα της έκτασής του, καταργώντας τους αυθαίρετα διανοιχθέντες «δρόμους» και να επανακατασκευάσει με δαπάνες του την περίφραξή του, άλλως να το πράξει η ίδια η ενάγουσα με προκαταβολή από τον Δήμο των απαιτουμένων εξόδων ποσού 10.120 ευρώ και γ) να απέχει ο Δήμος από κάθε μελλοντική διατάραξη με απειλή χρηματικής ποινής 1.000 ευρώ για κάθε μελλοντική παράβαση της απόφασης που θα εκδοθεί. </w:t>
      </w:r>
    </w:p>
    <w:p w14:paraId="2F4EA80A" w14:textId="77777777" w:rsidR="00314C99" w:rsidRDefault="00314C99" w:rsidP="00314C99">
      <w:pPr>
        <w:pStyle w:val="Default"/>
        <w:spacing w:line="360" w:lineRule="auto"/>
        <w:jc w:val="both"/>
        <w:rPr>
          <w:rFonts w:ascii="Calibri" w:hAnsi="Calibri" w:cs="Calibri"/>
          <w:sz w:val="22"/>
          <w:szCs w:val="22"/>
        </w:rPr>
      </w:pPr>
      <w:r w:rsidRPr="00314C99">
        <w:rPr>
          <w:rFonts w:ascii="Calibri" w:hAnsi="Calibri" w:cs="Calibri"/>
          <w:sz w:val="22"/>
          <w:szCs w:val="22"/>
        </w:rPr>
        <w:tab/>
      </w:r>
      <w:r w:rsidR="00077348">
        <w:rPr>
          <w:rFonts w:ascii="Calibri" w:hAnsi="Calibri" w:cs="Calibri"/>
          <w:sz w:val="22"/>
          <w:szCs w:val="22"/>
        </w:rPr>
        <w:t>Μ</w:t>
      </w:r>
      <w:r w:rsidRPr="00314C99">
        <w:rPr>
          <w:rFonts w:ascii="Calibri" w:hAnsi="Calibri" w:cs="Calibri"/>
          <w:sz w:val="22"/>
          <w:szCs w:val="22"/>
        </w:rPr>
        <w:t>ε την αριθμ. κατάθεσης 495/07.02.2019 αίτησή της ενώπιον του Συμβουλίου της Επικρατείας</w:t>
      </w:r>
      <w:r w:rsidR="00077348">
        <w:rPr>
          <w:rFonts w:ascii="Calibri" w:hAnsi="Calibri" w:cs="Calibri"/>
          <w:sz w:val="22"/>
          <w:szCs w:val="22"/>
        </w:rPr>
        <w:t xml:space="preserve">, η </w:t>
      </w:r>
      <w:r w:rsidR="00077348" w:rsidRPr="00077348">
        <w:rPr>
          <w:rFonts w:ascii="Calibri" w:hAnsi="Calibri" w:cs="Calibri"/>
          <w:sz w:val="22"/>
          <w:szCs w:val="22"/>
        </w:rPr>
        <w:t>εταιρεία ΑΚΜΩΝ ΑΓΤΕ</w:t>
      </w:r>
      <w:r w:rsidRPr="00314C99">
        <w:rPr>
          <w:rFonts w:ascii="Calibri" w:hAnsi="Calibri" w:cs="Calibri"/>
          <w:sz w:val="22"/>
          <w:szCs w:val="22"/>
        </w:rPr>
        <w:t xml:space="preserve"> </w:t>
      </w:r>
      <w:r w:rsidR="00077348">
        <w:rPr>
          <w:rFonts w:ascii="Calibri" w:hAnsi="Calibri" w:cs="Calibri"/>
          <w:sz w:val="22"/>
          <w:szCs w:val="22"/>
        </w:rPr>
        <w:t>ζήτησε</w:t>
      </w:r>
      <w:r w:rsidRPr="00314C99">
        <w:rPr>
          <w:rFonts w:ascii="Calibri" w:hAnsi="Calibri" w:cs="Calibri"/>
          <w:sz w:val="22"/>
          <w:szCs w:val="22"/>
        </w:rPr>
        <w:t xml:space="preserve"> την ακύρωση α) της αριθμ.143/2018 απόφασης Δημοτικού Συμβουλίου Λαυρεωτικής και β) της σιωπηρής απόρριψης από το Συντονιστή Αποκεντρωμένης Διοίκησης Αττικής της υπ’ αριθμ. πρωτ: 92961/30360/18.10.2018 προσφυγής της κατά της ανωτέρω απόφασης Δημοτικού Συμβουλίου Λαυρεωτικής.</w:t>
      </w:r>
    </w:p>
    <w:p w14:paraId="77915016" w14:textId="77777777" w:rsidR="00785665" w:rsidRDefault="00785665" w:rsidP="00314C99">
      <w:pPr>
        <w:pStyle w:val="Default"/>
        <w:spacing w:line="360" w:lineRule="auto"/>
        <w:jc w:val="both"/>
        <w:rPr>
          <w:rFonts w:ascii="Calibri" w:hAnsi="Calibri" w:cs="Calibri"/>
          <w:sz w:val="22"/>
          <w:szCs w:val="22"/>
        </w:rPr>
      </w:pPr>
      <w:r>
        <w:rPr>
          <w:rFonts w:ascii="Calibri" w:hAnsi="Calibri" w:cs="Calibri"/>
          <w:sz w:val="22"/>
          <w:szCs w:val="22"/>
        </w:rPr>
        <w:tab/>
        <w:t>Με την υπ’ αριθμ.1131/2021 οριστική απόφαση Πολυμελούς Πρωτοδικείου Αθηνών έγιναν δεκτοί οι ισχυρισμοί της εταιρείας ΑΚΜΩΝ ΑΓΤΕ και διορίσθηκε πραγματογνώμονας προκειμένου να</w:t>
      </w:r>
      <w:r w:rsidR="00490E53">
        <w:rPr>
          <w:rFonts w:ascii="Calibri" w:hAnsi="Calibri" w:cs="Calibri"/>
          <w:sz w:val="22"/>
          <w:szCs w:val="22"/>
        </w:rPr>
        <w:t xml:space="preserve"> γνωμοδοτήσει σχετικά με την ακριβή θέση του κατεστραμμένου τμήματος, τον προσανατολισμό των διανοιχθέντων δρόμων και το κόστος αποκατάστασης του ακινήτου.</w:t>
      </w:r>
    </w:p>
    <w:p w14:paraId="1CBA4EA3" w14:textId="77777777" w:rsidR="00253610" w:rsidRDefault="006648F0" w:rsidP="00314C99">
      <w:pPr>
        <w:pStyle w:val="Default"/>
        <w:spacing w:line="360" w:lineRule="auto"/>
        <w:jc w:val="both"/>
        <w:rPr>
          <w:rFonts w:ascii="Calibri" w:hAnsi="Calibri" w:cs="Calibri"/>
          <w:sz w:val="22"/>
          <w:szCs w:val="22"/>
        </w:rPr>
      </w:pPr>
      <w:r>
        <w:rPr>
          <w:rFonts w:ascii="Calibri" w:hAnsi="Calibri" w:cs="Calibri"/>
          <w:sz w:val="22"/>
          <w:szCs w:val="22"/>
        </w:rPr>
        <w:tab/>
      </w:r>
      <w:r w:rsidR="00490E53">
        <w:rPr>
          <w:rFonts w:ascii="Calibri" w:hAnsi="Calibri" w:cs="Calibri"/>
          <w:sz w:val="22"/>
          <w:szCs w:val="22"/>
        </w:rPr>
        <w:t xml:space="preserve">Στις 26 Ιουλίου 2021 </w:t>
      </w:r>
      <w:r w:rsidR="00253610">
        <w:rPr>
          <w:rFonts w:ascii="Calibri" w:hAnsi="Calibri" w:cs="Calibri"/>
          <w:sz w:val="22"/>
          <w:szCs w:val="22"/>
        </w:rPr>
        <w:t xml:space="preserve">(αρ. πρωτ: 12372/27.06.2021) κοινοποιήθηκε στο Δήμο Λαυρεωτικής η από 23.06.2021 εξώδικη πρόσκληση – γνωστοποίηση – δήλωση της εταιρείας ΑΚΜΩΝ ΑΓΤΕ, με την </w:t>
      </w:r>
      <w:r w:rsidR="00253610">
        <w:rPr>
          <w:rFonts w:ascii="Calibri" w:hAnsi="Calibri" w:cs="Calibri"/>
          <w:sz w:val="22"/>
          <w:szCs w:val="22"/>
        </w:rPr>
        <w:lastRenderedPageBreak/>
        <w:t>οποία καλείται ο Δήμος Λαυρεωτικής να εξετάσει το ζήτημα της προσφυγής στη διαδικασία της διαμεσολάβησης.</w:t>
      </w:r>
    </w:p>
    <w:p w14:paraId="32677365" w14:textId="77777777" w:rsidR="000C2B43" w:rsidRPr="000C2B43" w:rsidRDefault="000C2B43" w:rsidP="000C2B43">
      <w:pPr>
        <w:spacing w:line="360" w:lineRule="auto"/>
        <w:jc w:val="both"/>
        <w:rPr>
          <w:rFonts w:ascii="Calibri" w:hAnsi="Calibri" w:cs="Calibri"/>
          <w:i/>
          <w:sz w:val="22"/>
          <w:szCs w:val="22"/>
        </w:rPr>
      </w:pPr>
      <w:r>
        <w:rPr>
          <w:rFonts w:ascii="Calibri" w:eastAsia="Calibri-Bold" w:hAnsi="Calibri" w:cs="Calibri"/>
          <w:sz w:val="22"/>
          <w:szCs w:val="22"/>
        </w:rPr>
        <w:tab/>
        <w:t xml:space="preserve">Σύμφωνα με τις διατάξεις του άρθρου 72, παρ.1 του Ν.3852/2010, όπως αντικαταστάθηκε </w:t>
      </w:r>
      <w:r w:rsidRPr="00765DA8">
        <w:rPr>
          <w:rFonts w:ascii="Calibri" w:hAnsi="Calibri" w:cs="Calibri"/>
          <w:sz w:val="22"/>
          <w:szCs w:val="22"/>
        </w:rPr>
        <w:t xml:space="preserve">με την </w:t>
      </w:r>
      <w:hyperlink r:id="rId8" w:tgtFrame="_blank" w:history="1">
        <w:r w:rsidRPr="00765DA8">
          <w:rPr>
            <w:rFonts w:ascii="Calibri" w:hAnsi="Calibri" w:cs="Calibri"/>
            <w:sz w:val="22"/>
            <w:szCs w:val="22"/>
          </w:rPr>
          <w:t>παρ.1 του άρθρου 40 του Ν.4</w:t>
        </w:r>
      </w:hyperlink>
      <w:r w:rsidRPr="00765DA8">
        <w:rPr>
          <w:rFonts w:ascii="Calibri" w:hAnsi="Calibri" w:cs="Calibri"/>
          <w:sz w:val="22"/>
          <w:szCs w:val="22"/>
        </w:rPr>
        <w:t>735/2020 και συμπληρώθηκε με το Ν.4795/2021</w:t>
      </w:r>
      <w:r>
        <w:rPr>
          <w:rFonts w:ascii="Calibri" w:hAnsi="Calibri" w:cs="Calibri"/>
          <w:sz w:val="22"/>
          <w:szCs w:val="22"/>
        </w:rPr>
        <w:t xml:space="preserve">, η Οικονομική Επιτροπή </w:t>
      </w:r>
      <w:r w:rsidRPr="000C2B43">
        <w:rPr>
          <w:rFonts w:ascii="Calibri" w:hAnsi="Calibri" w:cs="Calibri"/>
          <w:i/>
          <w:sz w:val="22"/>
          <w:szCs w:val="22"/>
        </w:rPr>
        <w:t>«….</w:t>
      </w:r>
      <w:r w:rsidRPr="000C2B43">
        <w:rPr>
          <w:rFonts w:ascii="Calibri" w:hAnsi="Calibri" w:cs="Calibri"/>
          <w:bCs/>
          <w:i/>
          <w:sz w:val="22"/>
          <w:szCs w:val="22"/>
        </w:rPr>
        <w:t>ι)</w:t>
      </w:r>
      <w:r w:rsidRPr="000C2B43">
        <w:rPr>
          <w:rFonts w:ascii="Calibri" w:hAnsi="Calibri" w:cs="Calibri"/>
          <w:i/>
          <w:sz w:val="22"/>
          <w:szCs w:val="22"/>
        </w:rPr>
        <w:t xml:space="preserve">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Επίσης, αποφασίζει τον συμβιβασμό ή την κατάργηση δίκης που έχει αντικείμενο ποσό έως εξήντα χιλιάδες (60.000) ευρώ, πλέον ΦΠΑ………..…. Η απόφαση της Οικονομικής Επιτροπής για τις περιπτώσεις των προηγούμενων εδαφίων, λαμβάνεται </w:t>
      </w:r>
      <w:r w:rsidRPr="000C2B43">
        <w:rPr>
          <w:rFonts w:ascii="Calibri" w:hAnsi="Calibri" w:cs="Calibri"/>
          <w:bCs/>
          <w:i/>
          <w:sz w:val="22"/>
          <w:szCs w:val="22"/>
        </w:rPr>
        <w:t>ύστερα από γνωμοδότηση δικηγόρου</w:t>
      </w:r>
      <w:r w:rsidRPr="000C2B43">
        <w:rPr>
          <w:rFonts w:ascii="Calibri" w:hAnsi="Calibri" w:cs="Calibri"/>
          <w:i/>
          <w:sz w:val="22"/>
          <w:szCs w:val="22"/>
        </w:rPr>
        <w:t>, η έλλειψη της οποίας συνεπάγεται ακυρότητα της σχετικής απόφασης. Η παρούσα ρύθμιση ισχύει και όταν η αρμοδιότητα ασκείται από το δημοτικό συμβούλιο…».</w:t>
      </w:r>
    </w:p>
    <w:p w14:paraId="45C2BBAA" w14:textId="77777777" w:rsidR="000C2B43" w:rsidRPr="000C2B43" w:rsidRDefault="000C2B43" w:rsidP="000C2B43">
      <w:pPr>
        <w:spacing w:line="360" w:lineRule="auto"/>
        <w:jc w:val="both"/>
        <w:rPr>
          <w:rFonts w:ascii="Calibri" w:hAnsi="Calibri" w:cs="Calibri"/>
          <w:sz w:val="22"/>
          <w:szCs w:val="22"/>
        </w:rPr>
      </w:pPr>
      <w:r w:rsidRPr="000C2B43">
        <w:rPr>
          <w:rFonts w:ascii="Calibri" w:hAnsi="Calibri" w:cs="Calibri"/>
          <w:i/>
          <w:sz w:val="22"/>
          <w:szCs w:val="22"/>
        </w:rPr>
        <w:tab/>
      </w:r>
      <w:r w:rsidRPr="000C2B43">
        <w:rPr>
          <w:rFonts w:ascii="Calibri" w:hAnsi="Calibri" w:cs="Calibri"/>
          <w:sz w:val="22"/>
          <w:szCs w:val="22"/>
        </w:rPr>
        <w:t>Δεδομένου ότι στο Δήμο Λαυρεωτικής από την 1</w:t>
      </w:r>
      <w:r w:rsidRPr="000C2B43">
        <w:rPr>
          <w:rFonts w:ascii="Calibri" w:hAnsi="Calibri" w:cs="Calibri"/>
          <w:sz w:val="22"/>
          <w:szCs w:val="22"/>
          <w:vertAlign w:val="superscript"/>
        </w:rPr>
        <w:t>η</w:t>
      </w:r>
      <w:r w:rsidRPr="000C2B43">
        <w:rPr>
          <w:rFonts w:ascii="Calibri" w:hAnsi="Calibri" w:cs="Calibri"/>
          <w:sz w:val="22"/>
          <w:szCs w:val="22"/>
        </w:rPr>
        <w:t xml:space="preserve"> Ιανουαρίου 2021 δεν υπηρετεί Νομικός Σύμβουλος με πάγια αντιμισθία, ανατέθηκε στο δικηγόρο Αθηνών Γεώργιο Ν. Κατσαμπέρη, η παροχή γνωμοδότησης για το συγκεκριμένο θέμα (άρθρο 72, παρ. 1, περ. ιδ του Ν.3852/2010). </w:t>
      </w:r>
    </w:p>
    <w:p w14:paraId="5AA637A8" w14:textId="77777777" w:rsidR="000C2B43" w:rsidRDefault="000C2B43" w:rsidP="000C2B43">
      <w:pPr>
        <w:spacing w:line="360" w:lineRule="auto"/>
        <w:jc w:val="both"/>
        <w:rPr>
          <w:rFonts w:ascii="Calibri" w:hAnsi="Calibri" w:cs="Calibri"/>
          <w:sz w:val="22"/>
          <w:szCs w:val="22"/>
        </w:rPr>
      </w:pPr>
      <w:r w:rsidRPr="000C2B43">
        <w:rPr>
          <w:rFonts w:ascii="Calibri" w:hAnsi="Calibri" w:cs="Calibri"/>
          <w:sz w:val="22"/>
          <w:szCs w:val="22"/>
        </w:rPr>
        <w:tab/>
        <w:t xml:space="preserve">Στην από </w:t>
      </w:r>
      <w:r>
        <w:rPr>
          <w:rFonts w:ascii="Calibri" w:hAnsi="Calibri" w:cs="Calibri"/>
          <w:sz w:val="22"/>
          <w:szCs w:val="22"/>
        </w:rPr>
        <w:t>27.07</w:t>
      </w:r>
      <w:r w:rsidRPr="000C2B43">
        <w:rPr>
          <w:rFonts w:ascii="Calibri" w:hAnsi="Calibri" w:cs="Calibri"/>
          <w:sz w:val="22"/>
          <w:szCs w:val="22"/>
        </w:rPr>
        <w:t>.2021</w:t>
      </w:r>
      <w:r w:rsidR="004A2F0B">
        <w:rPr>
          <w:rFonts w:ascii="Calibri" w:hAnsi="Calibri" w:cs="Calibri"/>
          <w:sz w:val="22"/>
          <w:szCs w:val="22"/>
        </w:rPr>
        <w:t xml:space="preserve"> (αρ. πρωτ: 12571/29.07.2021)</w:t>
      </w:r>
      <w:r w:rsidRPr="000C2B43">
        <w:rPr>
          <w:rFonts w:ascii="Calibri" w:hAnsi="Calibri" w:cs="Calibri"/>
          <w:sz w:val="22"/>
          <w:szCs w:val="22"/>
        </w:rPr>
        <w:t xml:space="preserve"> έγγραφή γνωμοδότησή του, ο ως άνω δικηγόρος αναφέρει:</w:t>
      </w:r>
    </w:p>
    <w:p w14:paraId="35B20C23" w14:textId="77777777" w:rsidR="004A2F0B" w:rsidRPr="004A2F0B" w:rsidRDefault="004A2F0B" w:rsidP="004A2F0B">
      <w:pPr>
        <w:spacing w:line="360" w:lineRule="auto"/>
        <w:ind w:firstLine="851"/>
        <w:jc w:val="both"/>
        <w:rPr>
          <w:rFonts w:asciiTheme="minorHAnsi" w:hAnsiTheme="minorHAnsi" w:cs="Calibri"/>
          <w:i/>
          <w:sz w:val="22"/>
          <w:szCs w:val="22"/>
        </w:rPr>
      </w:pPr>
      <w:r w:rsidRPr="004A2F0B">
        <w:rPr>
          <w:rFonts w:asciiTheme="minorHAnsi" w:hAnsiTheme="minorHAnsi" w:cs="Calibri"/>
          <w:i/>
          <w:sz w:val="22"/>
          <w:szCs w:val="22"/>
        </w:rPr>
        <w:t>Σχετικά με την υπό κρίση υπόθεση θα ήθελα να σας ενημερώσω τα κάτωθι:</w:t>
      </w:r>
    </w:p>
    <w:p w14:paraId="0A8867F8" w14:textId="77777777" w:rsidR="004A2F0B" w:rsidRPr="004A2F0B" w:rsidRDefault="004A2F0B" w:rsidP="004A2F0B">
      <w:pPr>
        <w:spacing w:line="360" w:lineRule="auto"/>
        <w:ind w:firstLine="851"/>
        <w:jc w:val="both"/>
        <w:rPr>
          <w:rFonts w:asciiTheme="minorHAnsi" w:hAnsiTheme="minorHAnsi" w:cs="Calibri"/>
          <w:i/>
          <w:sz w:val="22"/>
          <w:szCs w:val="22"/>
        </w:rPr>
      </w:pPr>
      <w:r>
        <w:rPr>
          <w:rFonts w:asciiTheme="minorHAnsi" w:hAnsiTheme="minorHAnsi" w:cs="Calibri"/>
          <w:i/>
          <w:sz w:val="22"/>
          <w:szCs w:val="22"/>
        </w:rPr>
        <w:t>«</w:t>
      </w:r>
      <w:r w:rsidRPr="004A2F0B">
        <w:rPr>
          <w:rFonts w:asciiTheme="minorHAnsi" w:hAnsiTheme="minorHAnsi" w:cs="Calibri"/>
          <w:i/>
          <w:sz w:val="22"/>
          <w:szCs w:val="22"/>
        </w:rPr>
        <w:t>Στις 26/7/2021 κοινοποιήθηκε στο Δήμο Λαυρεωτικής εξώδικη Πρόσκληση – Γνωστοποίηση – Δήλωση της εταιρείας ΑΚΜΩΝ Ανώνυμος Γενική Τεχνική Εταιρεία με την οποία η ανωτέρω εταιρεία απευθύνει αίτημα προς το Δήμο της προσφυγής στη διαδικασία της διαμεσολάβησης για το θέμα που έχει προκύψει μετά την υπ’ αριθμ. 143/2018 απόφαση του ΔΣ του Δήμου με την οποία αποφασίστηκε η κατεδάφιση περίφραξης με σκοπό τη διάνοιξη δρόμων στην περιοχή ΠΑΝΟΡΜΟΣ, ιδιοκτησίας της ανωτέρω εταιρείας.</w:t>
      </w:r>
    </w:p>
    <w:p w14:paraId="2E0952FC" w14:textId="77777777" w:rsidR="004A2F0B" w:rsidRPr="004A2F0B" w:rsidRDefault="004A2F0B" w:rsidP="004A2F0B">
      <w:pPr>
        <w:spacing w:line="360" w:lineRule="auto"/>
        <w:ind w:firstLine="851"/>
        <w:jc w:val="both"/>
        <w:rPr>
          <w:rFonts w:asciiTheme="minorHAnsi" w:hAnsiTheme="minorHAnsi" w:cs="Calibri"/>
          <w:i/>
          <w:sz w:val="22"/>
          <w:szCs w:val="22"/>
        </w:rPr>
      </w:pPr>
      <w:r w:rsidRPr="004A2F0B">
        <w:rPr>
          <w:rFonts w:asciiTheme="minorHAnsi" w:hAnsiTheme="minorHAnsi" w:cs="Calibri"/>
          <w:i/>
          <w:sz w:val="22"/>
          <w:szCs w:val="22"/>
        </w:rPr>
        <w:t>Η εταιρεία με την υπ’ αριθμ 495/2019 αίτηση ακύρωσής της είχε προσφύγει στο ΣΤΕ για την ακύρωση της ανωτέρω απόφασης, η υπόθεση εκδικάστηκε στις 14/4/2021 και αναμένεται η έκδοση απόφασης. Η Εταιρεία είχε ήδη προσφύγει και στα Αστικά Δικαστήρια, συγκεκριμένα ενώπιον του ΠΠΑ και ζητούσε την αναγνώριση της κυριότητάς της και την καταβολή αποζημίωσης, ύψους 10.120€ για τις φθορές που προκλήθηκαν στην περίφραξη της ιδιοκτησίας της ενάγουσας εταιρείας. Επ’ αυτής της αγωγής εκδόθηκε η μη οριστική απόφαση με αριθμό 1131/2021 η οποία εδέχθη τους ισχυρισμούς της ενάγουσας για την κυριότητά της και διέταξε τη διενέργεια πραγμ/νης προκειμένου να συμπληρωθούν οι αποδείξεις ως προς τη θέση των παρανόμως διανοιγέντων δρόμων και ως προς το κόστος της αποκατάσταση του ακινήτου. Η έκδοση της ανωτέρω απόφασης δεν αφήνει καμία αμφιβολία για τους ισχυρισμούς της ενάγουσας και για το γεγονός ότι αυτή είναι ιδιοκτήτρια του όλου ακινήτου και συνεπώς ο Δήμος δεν ενήργησε επί εκτάσεως που είχε νόμιμο δικαίωμα.</w:t>
      </w:r>
    </w:p>
    <w:p w14:paraId="36C168BC" w14:textId="77777777" w:rsidR="004A2F0B" w:rsidRPr="004A2F0B" w:rsidRDefault="004A2F0B" w:rsidP="004A2F0B">
      <w:pPr>
        <w:spacing w:line="360" w:lineRule="auto"/>
        <w:ind w:firstLine="851"/>
        <w:jc w:val="both"/>
        <w:rPr>
          <w:rFonts w:asciiTheme="minorHAnsi" w:hAnsiTheme="minorHAnsi" w:cs="Calibri"/>
          <w:i/>
          <w:sz w:val="22"/>
          <w:szCs w:val="22"/>
        </w:rPr>
      </w:pPr>
      <w:r w:rsidRPr="004A2F0B">
        <w:rPr>
          <w:rFonts w:asciiTheme="minorHAnsi" w:hAnsiTheme="minorHAnsi" w:cs="Calibri"/>
          <w:i/>
          <w:sz w:val="22"/>
          <w:szCs w:val="22"/>
        </w:rPr>
        <w:lastRenderedPageBreak/>
        <w:t xml:space="preserve">Κατόπιν των ανωτέρω και προς αποφυγή περαιτέρω εξόδων, ενόψει του γεγονότος ότι η απόφαση αυτή κατοχυρώνει σε πρώτο βαθμό τα συμφέροντα της εταιρείας ΑΚΜΩΝ και υπάρχει η βεβαιότητα ότι το αυτό θα διαταχθεί και από το δευτεροβάθμιο Δικαστήριο, αν υποτεθεί ότι η υπόθεση αυτή άγεται προς κρίση και σε δεύτερο βαθμό, κρίνω σκόπιμο </w:t>
      </w:r>
      <w:r w:rsidRPr="004A2F0B">
        <w:rPr>
          <w:rFonts w:asciiTheme="minorHAnsi" w:hAnsiTheme="minorHAnsi" w:cs="Calibri"/>
          <w:i/>
          <w:sz w:val="22"/>
          <w:szCs w:val="22"/>
          <w:u w:val="single"/>
        </w:rPr>
        <w:t>να εισηγηθώ προς Εσάς την αποδοχή της πρότασης της άλλης πλευράς για προσφυγή στη διαδικασία της διαμεσολάβησης</w:t>
      </w:r>
      <w:r w:rsidRPr="004A2F0B">
        <w:rPr>
          <w:rFonts w:asciiTheme="minorHAnsi" w:hAnsiTheme="minorHAnsi" w:cs="Calibri"/>
          <w:i/>
          <w:sz w:val="22"/>
          <w:szCs w:val="22"/>
        </w:rPr>
        <w:t xml:space="preserve">, και είναι προς το συμφέρον του Δήμου, ώστε με έναν επικείμενο συμβιβασμό ο Δήμος να αποφύγει περιττά έξοδα και να υπάρξει ειρήνευση μεταξύ των δύο πλευρών. </w:t>
      </w:r>
    </w:p>
    <w:p w14:paraId="34DBD04F" w14:textId="77777777" w:rsidR="004A2F0B" w:rsidRPr="004A2F0B" w:rsidRDefault="004A2F0B" w:rsidP="004A2F0B">
      <w:pPr>
        <w:spacing w:line="360" w:lineRule="auto"/>
        <w:ind w:firstLine="851"/>
        <w:jc w:val="both"/>
        <w:rPr>
          <w:rFonts w:asciiTheme="minorHAnsi" w:hAnsiTheme="minorHAnsi" w:cs="Calibri"/>
          <w:i/>
          <w:sz w:val="22"/>
          <w:szCs w:val="22"/>
        </w:rPr>
      </w:pPr>
      <w:r w:rsidRPr="004A2F0B">
        <w:rPr>
          <w:rFonts w:asciiTheme="minorHAnsi" w:hAnsiTheme="minorHAnsi" w:cs="Calibri"/>
          <w:i/>
          <w:sz w:val="22"/>
          <w:szCs w:val="22"/>
        </w:rPr>
        <w:t>Κρίσιμο δε θέμα διαπραγμάτευσης θα ήτο και η αποφυγή καταβολής αποζημιώσεων εκατέρωθεν, ώστε και από πλευράς του Δήμου να υπάρχει πραγματικό και άμεσο όφελος από τον συμβιβασμό αυτό.</w:t>
      </w:r>
      <w:r>
        <w:rPr>
          <w:rFonts w:asciiTheme="minorHAnsi" w:hAnsiTheme="minorHAnsi" w:cs="Calibri"/>
          <w:i/>
          <w:sz w:val="22"/>
          <w:szCs w:val="22"/>
        </w:rPr>
        <w:t>»</w:t>
      </w:r>
    </w:p>
    <w:p w14:paraId="6FD342A2" w14:textId="77777777" w:rsidR="000471DB" w:rsidRPr="0096222A" w:rsidRDefault="000471DB" w:rsidP="000471DB">
      <w:pPr>
        <w:spacing w:line="360" w:lineRule="auto"/>
        <w:jc w:val="both"/>
        <w:rPr>
          <w:rFonts w:ascii="Calibri" w:hAnsi="Calibri" w:cs="Calibri"/>
          <w:sz w:val="22"/>
          <w:szCs w:val="22"/>
        </w:rPr>
      </w:pPr>
      <w:r w:rsidRPr="0096222A">
        <w:rPr>
          <w:rFonts w:ascii="Calibri" w:hAnsi="Calibri" w:cs="Calibri"/>
          <w:sz w:val="22"/>
          <w:szCs w:val="22"/>
        </w:rPr>
        <w:tab/>
      </w:r>
      <w:r w:rsidR="005F231F" w:rsidRPr="0096222A">
        <w:rPr>
          <w:rFonts w:ascii="Calibri" w:hAnsi="Calibri" w:cs="Calibri"/>
          <w:sz w:val="22"/>
          <w:szCs w:val="22"/>
        </w:rPr>
        <w:t>Κατόπιν των</w:t>
      </w:r>
      <w:r w:rsidRPr="0096222A">
        <w:rPr>
          <w:rFonts w:ascii="Calibri" w:hAnsi="Calibri" w:cs="Calibri"/>
          <w:sz w:val="22"/>
          <w:szCs w:val="22"/>
        </w:rPr>
        <w:t xml:space="preserve"> ανωτέρω, ο κος </w:t>
      </w:r>
      <w:r w:rsidR="00DE2726" w:rsidRPr="0096222A">
        <w:rPr>
          <w:rFonts w:ascii="Calibri" w:hAnsi="Calibri" w:cs="Calibri"/>
          <w:sz w:val="22"/>
          <w:szCs w:val="22"/>
        </w:rPr>
        <w:t>Π</w:t>
      </w:r>
      <w:r w:rsidRPr="0096222A">
        <w:rPr>
          <w:rFonts w:ascii="Calibri" w:hAnsi="Calibri" w:cs="Calibri"/>
          <w:sz w:val="22"/>
          <w:szCs w:val="22"/>
        </w:rPr>
        <w:t>ρόεδρος κάλεσε τα μέλη της Οικονομικής Επιτροπής να αποφασίσουν σχετικά.</w:t>
      </w:r>
    </w:p>
    <w:p w14:paraId="16B03C30" w14:textId="77777777" w:rsidR="000471DB" w:rsidRPr="0096222A" w:rsidRDefault="000471DB" w:rsidP="000471DB">
      <w:pPr>
        <w:spacing w:line="360" w:lineRule="auto"/>
        <w:jc w:val="center"/>
        <w:rPr>
          <w:rFonts w:ascii="Calibri" w:hAnsi="Calibri" w:cs="Calibri"/>
          <w:b/>
          <w:spacing w:val="30"/>
          <w:sz w:val="22"/>
          <w:szCs w:val="22"/>
        </w:rPr>
      </w:pPr>
      <w:r w:rsidRPr="0096222A">
        <w:rPr>
          <w:rFonts w:ascii="Calibri" w:hAnsi="Calibri" w:cs="Calibri"/>
          <w:b/>
          <w:spacing w:val="30"/>
          <w:sz w:val="22"/>
          <w:szCs w:val="22"/>
        </w:rPr>
        <w:t>Η Οικονομική Επιτροπή</w:t>
      </w:r>
    </w:p>
    <w:p w14:paraId="0201B051" w14:textId="77777777" w:rsidR="00354A44" w:rsidRPr="00695241" w:rsidRDefault="00354A44" w:rsidP="00354A44">
      <w:pPr>
        <w:spacing w:line="360" w:lineRule="auto"/>
        <w:jc w:val="both"/>
        <w:rPr>
          <w:rFonts w:ascii="Calibri" w:hAnsi="Calibri" w:cs="Calibri"/>
          <w:sz w:val="22"/>
          <w:szCs w:val="22"/>
        </w:rPr>
      </w:pPr>
      <w:r w:rsidRPr="00695241">
        <w:rPr>
          <w:rFonts w:ascii="Calibri" w:hAnsi="Calibri" w:cs="Calibri"/>
          <w:sz w:val="22"/>
          <w:szCs w:val="22"/>
        </w:rPr>
        <w:t>αφού άκουσε την εισήγηση του κου Προέδρου, έλαβε υπόψη:</w:t>
      </w:r>
    </w:p>
    <w:p w14:paraId="15D5D3B8" w14:textId="77777777" w:rsidR="00944F97" w:rsidRPr="00944F97" w:rsidRDefault="00354A44" w:rsidP="006C0186">
      <w:pPr>
        <w:widowControl/>
        <w:numPr>
          <w:ilvl w:val="0"/>
          <w:numId w:val="4"/>
        </w:numPr>
        <w:shd w:val="clear" w:color="auto" w:fill="FFFFFF"/>
        <w:autoSpaceDE/>
        <w:autoSpaceDN/>
        <w:adjustRightInd/>
        <w:spacing w:line="360" w:lineRule="auto"/>
        <w:ind w:left="57" w:firstLine="113"/>
        <w:jc w:val="both"/>
        <w:rPr>
          <w:rFonts w:ascii="Calibri" w:hAnsi="Calibri" w:cs="Calibri"/>
          <w:sz w:val="22"/>
          <w:szCs w:val="22"/>
        </w:rPr>
      </w:pPr>
      <w:r w:rsidRPr="00944F97">
        <w:rPr>
          <w:rFonts w:ascii="Calibri" w:hAnsi="Calibri" w:cs="Calibri"/>
          <w:sz w:val="22"/>
          <w:szCs w:val="22"/>
        </w:rPr>
        <w:t xml:space="preserve">τις διατάξεις του άρθρου 72 Ν.3852/2010, όπως αντικαταστάθηκε με την </w:t>
      </w:r>
      <w:hyperlink r:id="rId9" w:tgtFrame="_blank" w:history="1">
        <w:r w:rsidRPr="00944F97">
          <w:rPr>
            <w:rFonts w:ascii="Calibri" w:hAnsi="Calibri" w:cs="Calibri"/>
            <w:sz w:val="22"/>
            <w:szCs w:val="22"/>
          </w:rPr>
          <w:t>παρ.1 του άρθρου 40 του Ν.4</w:t>
        </w:r>
      </w:hyperlink>
      <w:r w:rsidRPr="00944F97">
        <w:rPr>
          <w:rFonts w:ascii="Calibri" w:hAnsi="Calibri" w:cs="Calibri"/>
          <w:sz w:val="22"/>
          <w:szCs w:val="22"/>
        </w:rPr>
        <w:t>735/2020 και συμπληρώθηκε με το Ν.4795/2021</w:t>
      </w:r>
      <w:r w:rsidRPr="00944F97">
        <w:rPr>
          <w:rFonts w:ascii="Calibri" w:hAnsi="Calibri" w:cs="Calibri"/>
          <w:iCs/>
          <w:sz w:val="22"/>
          <w:szCs w:val="22"/>
        </w:rPr>
        <w:t>,</w:t>
      </w:r>
    </w:p>
    <w:p w14:paraId="4727E77A" w14:textId="77777777" w:rsidR="00944F97" w:rsidRDefault="00944F97" w:rsidP="006C0186">
      <w:pPr>
        <w:widowControl/>
        <w:numPr>
          <w:ilvl w:val="0"/>
          <w:numId w:val="4"/>
        </w:numPr>
        <w:shd w:val="clear" w:color="auto" w:fill="FFFFFF"/>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τ</w:t>
      </w:r>
      <w:r w:rsidRPr="00944F97">
        <w:rPr>
          <w:rFonts w:ascii="Calibri" w:hAnsi="Calibri" w:cs="Calibri"/>
          <w:sz w:val="22"/>
          <w:szCs w:val="22"/>
        </w:rPr>
        <w:t>ις διατάξεις του Ν.4412/2016 (ΦΕΚ 147/Α/08.08.2016) «Δημόσιες συμβάσεις έργων, προμηθειών και υπηρεσιών (προσαρμογή στις οδηγίες 2014/24/</w:t>
      </w:r>
      <w:r w:rsidRPr="00944F97">
        <w:rPr>
          <w:rFonts w:ascii="Calibri" w:hAnsi="Calibri" w:cs="Calibri"/>
          <w:sz w:val="22"/>
          <w:szCs w:val="22"/>
          <w:lang w:val="en-US"/>
        </w:rPr>
        <w:t>EE</w:t>
      </w:r>
      <w:r w:rsidRPr="00944F97">
        <w:rPr>
          <w:rFonts w:ascii="Calibri" w:hAnsi="Calibri" w:cs="Calibri"/>
          <w:sz w:val="22"/>
          <w:szCs w:val="22"/>
        </w:rPr>
        <w:t xml:space="preserve"> &amp; 2014/25/</w:t>
      </w:r>
      <w:r w:rsidRPr="00944F97">
        <w:rPr>
          <w:rFonts w:ascii="Calibri" w:hAnsi="Calibri" w:cs="Calibri"/>
          <w:sz w:val="22"/>
          <w:szCs w:val="22"/>
          <w:lang w:val="en-US"/>
        </w:rPr>
        <w:t>EE</w:t>
      </w:r>
      <w:r w:rsidRPr="00944F97">
        <w:rPr>
          <w:rFonts w:ascii="Calibri" w:hAnsi="Calibri" w:cs="Calibri"/>
          <w:sz w:val="22"/>
          <w:szCs w:val="22"/>
        </w:rPr>
        <w:t>)», όπως έχει τροποποιηθεί και ισχύει,</w:t>
      </w:r>
    </w:p>
    <w:p w14:paraId="60E8158D" w14:textId="77777777" w:rsidR="004A2F0B" w:rsidRDefault="004A2F0B" w:rsidP="006C0186">
      <w:pPr>
        <w:widowControl/>
        <w:numPr>
          <w:ilvl w:val="0"/>
          <w:numId w:val="4"/>
        </w:numPr>
        <w:shd w:val="clear" w:color="auto" w:fill="FFFFFF"/>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την αριθμ. πρωτ: 12372/27.07.2021 εξώδικη πρόσκληση – γνωστοποίηση – δήλωση της ΑΚΜΩΝ ΑΓΤΕ</w:t>
      </w:r>
    </w:p>
    <w:p w14:paraId="428FA115" w14:textId="77777777" w:rsidR="004A2F0B" w:rsidRPr="00944F97" w:rsidRDefault="004A2F0B" w:rsidP="006C0186">
      <w:pPr>
        <w:widowControl/>
        <w:numPr>
          <w:ilvl w:val="0"/>
          <w:numId w:val="4"/>
        </w:numPr>
        <w:shd w:val="clear" w:color="auto" w:fill="FFFFFF"/>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την αριθμ. πρωτ: 12571/29.07.2021</w:t>
      </w:r>
      <w:r w:rsidR="005D0307">
        <w:rPr>
          <w:rFonts w:ascii="Calibri" w:hAnsi="Calibri" w:cs="Calibri"/>
          <w:sz w:val="22"/>
          <w:szCs w:val="22"/>
        </w:rPr>
        <w:t xml:space="preserve"> εισήγηση του Γ. Ν. Κατσαμπέρη</w:t>
      </w:r>
    </w:p>
    <w:p w14:paraId="1B237AD2" w14:textId="77777777" w:rsidR="00944F97" w:rsidRPr="00944F97" w:rsidRDefault="00944F97" w:rsidP="00944F97">
      <w:pPr>
        <w:spacing w:line="360" w:lineRule="auto"/>
        <w:jc w:val="both"/>
        <w:rPr>
          <w:rFonts w:ascii="Calibri" w:hAnsi="Calibri" w:cs="Calibri"/>
          <w:sz w:val="22"/>
          <w:szCs w:val="22"/>
        </w:rPr>
      </w:pPr>
      <w:r w:rsidRPr="00944F97">
        <w:rPr>
          <w:rFonts w:ascii="Calibri" w:hAnsi="Calibri" w:cs="Calibri"/>
          <w:sz w:val="22"/>
          <w:szCs w:val="22"/>
        </w:rPr>
        <w:t>και έπειτα από διαλογική συζήτηση</w:t>
      </w:r>
    </w:p>
    <w:p w14:paraId="3B2B9C1D" w14:textId="77777777" w:rsidR="00944F97" w:rsidRDefault="00944F97" w:rsidP="00944F97">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ομόφωνα</w:t>
      </w:r>
    </w:p>
    <w:p w14:paraId="1310C580" w14:textId="77777777" w:rsidR="005D0307" w:rsidRPr="005D0307" w:rsidRDefault="005D0307" w:rsidP="005D0307">
      <w:pPr>
        <w:spacing w:line="360" w:lineRule="auto"/>
        <w:jc w:val="both"/>
        <w:rPr>
          <w:rFonts w:asciiTheme="minorHAnsi" w:hAnsiTheme="minorHAnsi" w:cs="Calibri"/>
          <w:sz w:val="22"/>
          <w:szCs w:val="22"/>
        </w:rPr>
      </w:pPr>
      <w:r w:rsidRPr="005D0307">
        <w:rPr>
          <w:rFonts w:asciiTheme="minorHAnsi" w:hAnsiTheme="minorHAnsi" w:cs="Calibri"/>
          <w:b/>
          <w:sz w:val="22"/>
          <w:szCs w:val="22"/>
        </w:rPr>
        <w:t>Α.</w:t>
      </w:r>
      <w:r w:rsidRPr="005D0307">
        <w:rPr>
          <w:rFonts w:asciiTheme="minorHAnsi" w:hAnsiTheme="minorHAnsi" w:cs="Calibri"/>
          <w:sz w:val="22"/>
          <w:szCs w:val="22"/>
        </w:rPr>
        <w:t xml:space="preserve"> </w:t>
      </w:r>
      <w:r w:rsidR="006D0A0A">
        <w:rPr>
          <w:rFonts w:asciiTheme="minorHAnsi" w:hAnsiTheme="minorHAnsi" w:cs="Calibri"/>
          <w:sz w:val="22"/>
          <w:szCs w:val="22"/>
        </w:rPr>
        <w:t>Την προσφυγή στη διαδικασία διαμεσολάβησης για την επίλυση της διαφορά μεταξύ του Δήμου Λαυρεωτικής και της εταιρεία ΑΚΜΩΝ ΑΓΤΕ,</w:t>
      </w:r>
      <w:r w:rsidRPr="005D0307">
        <w:rPr>
          <w:rFonts w:asciiTheme="minorHAnsi" w:hAnsiTheme="minorHAnsi" w:cs="Calibri"/>
          <w:sz w:val="22"/>
          <w:szCs w:val="22"/>
        </w:rPr>
        <w:t xml:space="preserve"> μετά την έκδοση της απόφασης 1131/2021 του Πολυμελούς Πρωτοδικείου Αθηνών, για τους λόγους που αναφέρονται στην Εισήγηση του Νομικού Συμβούλου, κ. Γ. </w:t>
      </w:r>
      <w:r>
        <w:rPr>
          <w:rFonts w:asciiTheme="minorHAnsi" w:hAnsiTheme="minorHAnsi" w:cs="Calibri"/>
          <w:sz w:val="22"/>
          <w:szCs w:val="22"/>
        </w:rPr>
        <w:t xml:space="preserve">Ν. </w:t>
      </w:r>
      <w:r w:rsidRPr="005D0307">
        <w:rPr>
          <w:rFonts w:asciiTheme="minorHAnsi" w:hAnsiTheme="minorHAnsi" w:cs="Calibri"/>
          <w:sz w:val="22"/>
          <w:szCs w:val="22"/>
        </w:rPr>
        <w:t>Κατσαμπέρη: Ήτοι, επειδή σύμφωνα με τη δικαστική απόφαση ο Δήμος</w:t>
      </w:r>
      <w:r w:rsidR="006D0A0A">
        <w:rPr>
          <w:rFonts w:asciiTheme="minorHAnsi" w:hAnsiTheme="minorHAnsi" w:cs="Calibri"/>
          <w:sz w:val="22"/>
          <w:szCs w:val="22"/>
        </w:rPr>
        <w:t xml:space="preserve"> Λαυρεωτικής</w:t>
      </w:r>
      <w:r w:rsidRPr="005D0307">
        <w:rPr>
          <w:rFonts w:asciiTheme="minorHAnsi" w:hAnsiTheme="minorHAnsi" w:cs="Calibri"/>
          <w:sz w:val="22"/>
          <w:szCs w:val="22"/>
        </w:rPr>
        <w:t xml:space="preserve"> διατάραξε </w:t>
      </w:r>
      <w:r w:rsidR="005776C6">
        <w:rPr>
          <w:rFonts w:asciiTheme="minorHAnsi" w:hAnsiTheme="minorHAnsi" w:cs="Calibri"/>
          <w:sz w:val="22"/>
          <w:szCs w:val="22"/>
        </w:rPr>
        <w:t>χωρίς να έχει νόμιμο δικαίωμα</w:t>
      </w:r>
      <w:r w:rsidRPr="005D0307">
        <w:rPr>
          <w:rFonts w:asciiTheme="minorHAnsi" w:hAnsiTheme="minorHAnsi" w:cs="Calibri"/>
          <w:sz w:val="22"/>
          <w:szCs w:val="22"/>
        </w:rPr>
        <w:t xml:space="preserve"> την ιδιοκτησία της εταιρείας, διανοίγοντας δρόμους μέσα την έκτασή της, χωρίς αυτοί να προϋπήρχαν και χωρίς ο Δήμος να διαθέτει καμία αρμοδιότητα.</w:t>
      </w:r>
    </w:p>
    <w:p w14:paraId="0575857D" w14:textId="77777777" w:rsidR="005D0307" w:rsidRPr="005D0307" w:rsidRDefault="005D0307" w:rsidP="005D0307">
      <w:pPr>
        <w:spacing w:line="360" w:lineRule="auto"/>
        <w:jc w:val="both"/>
        <w:rPr>
          <w:rFonts w:asciiTheme="minorHAnsi" w:hAnsiTheme="minorHAnsi" w:cs="Calibri"/>
          <w:sz w:val="22"/>
          <w:szCs w:val="22"/>
        </w:rPr>
      </w:pPr>
      <w:r w:rsidRPr="005D0307">
        <w:rPr>
          <w:rFonts w:asciiTheme="minorHAnsi" w:hAnsiTheme="minorHAnsi" w:cs="Calibri"/>
          <w:sz w:val="22"/>
          <w:szCs w:val="22"/>
        </w:rPr>
        <w:t xml:space="preserve">Προκειμένου δε να αποτραπεί η εξακολούθηση της διατάραξης που επιφέρει επιβαρύνσεις στον Δήμο </w:t>
      </w:r>
      <w:r w:rsidR="006D0A0A">
        <w:rPr>
          <w:rFonts w:asciiTheme="minorHAnsi" w:hAnsiTheme="minorHAnsi" w:cs="Calibri"/>
          <w:sz w:val="22"/>
          <w:szCs w:val="22"/>
        </w:rPr>
        <w:t xml:space="preserve">Λαυρεωτικής </w:t>
      </w:r>
      <w:r w:rsidRPr="005D0307">
        <w:rPr>
          <w:rFonts w:asciiTheme="minorHAnsi" w:hAnsiTheme="minorHAnsi" w:cs="Calibri"/>
          <w:sz w:val="22"/>
          <w:szCs w:val="22"/>
        </w:rPr>
        <w:t>λόγω αποζημιώσεων, αλλά και για να γίνει άμεσα λειτουργική η ιδιοκτησία, θα συνδράμει με κάθε μέσο την ιδιοκτήτρια εταιρεία να επισκευάσει την περίφραξή της και να αποκαταστήσει την έκτασή της με δαπάνες της.</w:t>
      </w:r>
    </w:p>
    <w:p w14:paraId="088EB28D" w14:textId="77777777" w:rsidR="005D0307" w:rsidRPr="00B15AF6" w:rsidRDefault="005D0307" w:rsidP="005D0307">
      <w:pPr>
        <w:spacing w:line="360" w:lineRule="auto"/>
        <w:jc w:val="both"/>
        <w:rPr>
          <w:rFonts w:ascii="Calibri" w:hAnsi="Calibri" w:cs="Calibri"/>
          <w:sz w:val="22"/>
          <w:szCs w:val="22"/>
        </w:rPr>
      </w:pPr>
      <w:r w:rsidRPr="005D0307">
        <w:rPr>
          <w:rFonts w:ascii="Calibri" w:hAnsi="Calibri" w:cs="Calibri"/>
          <w:b/>
          <w:sz w:val="22"/>
          <w:szCs w:val="22"/>
        </w:rPr>
        <w:lastRenderedPageBreak/>
        <w:t>Β.</w:t>
      </w:r>
      <w:r>
        <w:rPr>
          <w:rFonts w:ascii="Calibri" w:hAnsi="Calibri" w:cs="Calibri"/>
          <w:sz w:val="22"/>
          <w:szCs w:val="22"/>
        </w:rPr>
        <w:t xml:space="preserve"> </w:t>
      </w:r>
      <w:r w:rsidRPr="005D3D36">
        <w:rPr>
          <w:rFonts w:ascii="Calibri" w:hAnsi="Calibri" w:cs="Calibri"/>
          <w:sz w:val="22"/>
          <w:szCs w:val="22"/>
        </w:rPr>
        <w:t>Εξουσιοδοτεί το Δήμαρχο Λαυρεωτικής, Δημήτριο Λουκά του Ευαγγέλου</w:t>
      </w:r>
      <w:r>
        <w:rPr>
          <w:rFonts w:ascii="Calibri" w:hAnsi="Calibri" w:cs="Calibri"/>
          <w:sz w:val="22"/>
          <w:szCs w:val="22"/>
        </w:rPr>
        <w:t xml:space="preserve">, </w:t>
      </w:r>
      <w:r w:rsidRPr="00B15AF6">
        <w:rPr>
          <w:rFonts w:ascii="Calibri" w:hAnsi="Calibri" w:cs="Calibri"/>
          <w:sz w:val="22"/>
          <w:szCs w:val="22"/>
        </w:rPr>
        <w:t>ως νόμιμο εκπρόσωπο του Δήμου, να υπογράψει το σχετικό συμφωνητικό</w:t>
      </w:r>
      <w:r>
        <w:rPr>
          <w:rFonts w:ascii="Calibri" w:hAnsi="Calibri" w:cs="Calibri"/>
          <w:sz w:val="22"/>
          <w:szCs w:val="22"/>
        </w:rPr>
        <w:t xml:space="preserve"> προσφυγής στη διαδικασία διαμεσολάβησης</w:t>
      </w:r>
      <w:r w:rsidR="004669BD" w:rsidRPr="004669BD">
        <w:rPr>
          <w:rFonts w:ascii="Calibri" w:hAnsi="Calibri" w:cs="Calibri"/>
          <w:sz w:val="22"/>
          <w:szCs w:val="22"/>
        </w:rPr>
        <w:t xml:space="preserve"> </w:t>
      </w:r>
      <w:r w:rsidR="004669BD">
        <w:rPr>
          <w:rFonts w:ascii="Calibri" w:hAnsi="Calibri" w:cs="Calibri"/>
          <w:sz w:val="22"/>
          <w:szCs w:val="22"/>
        </w:rPr>
        <w:t>και να αναθέσει την εκπροσώπηση του Δήμου ενώπιον του Διαμεσολαβητή στον δικηγόρο Αθηνών Γεώργιο Ν. Κατσαμπέρη</w:t>
      </w:r>
      <w:r w:rsidRPr="00B15AF6">
        <w:rPr>
          <w:rFonts w:ascii="Calibri" w:hAnsi="Calibri" w:cs="Calibri"/>
          <w:sz w:val="22"/>
          <w:szCs w:val="22"/>
        </w:rPr>
        <w:t xml:space="preserve">. </w:t>
      </w:r>
    </w:p>
    <w:p w14:paraId="65649028" w14:textId="77777777" w:rsidR="00354A44" w:rsidRDefault="00354A44" w:rsidP="00354A44">
      <w:pPr>
        <w:pStyle w:val="20"/>
        <w:spacing w:after="0" w:line="360" w:lineRule="auto"/>
        <w:jc w:val="both"/>
        <w:rPr>
          <w:rFonts w:ascii="Calibri" w:hAnsi="Calibri" w:cs="Calibri"/>
          <w:sz w:val="22"/>
          <w:szCs w:val="22"/>
        </w:rPr>
      </w:pPr>
    </w:p>
    <w:p w14:paraId="5DFB2C91" w14:textId="77777777" w:rsidR="001F379C" w:rsidRPr="003B306E" w:rsidRDefault="001F379C" w:rsidP="001F379C">
      <w:pPr>
        <w:spacing w:line="360" w:lineRule="auto"/>
        <w:jc w:val="both"/>
        <w:rPr>
          <w:rFonts w:ascii="Calibri" w:hAnsi="Calibri" w:cs="Calibri"/>
          <w:b/>
          <w:bCs/>
          <w:sz w:val="22"/>
          <w:szCs w:val="22"/>
        </w:rPr>
      </w:pPr>
      <w:r w:rsidRPr="0096222A">
        <w:rPr>
          <w:rFonts w:ascii="Calibri" w:hAnsi="Calibri" w:cs="Calibri"/>
          <w:b/>
          <w:bCs/>
          <w:sz w:val="22"/>
          <w:szCs w:val="22"/>
        </w:rPr>
        <w:t xml:space="preserve">ΘΕΜΑ: </w:t>
      </w:r>
      <w:r w:rsidRPr="003B306E">
        <w:rPr>
          <w:rFonts w:ascii="Calibri" w:hAnsi="Calibri" w:cs="Calibri"/>
          <w:b/>
          <w:sz w:val="22"/>
          <w:szCs w:val="22"/>
          <w:lang w:eastAsia="ar-SA"/>
        </w:rPr>
        <w:t xml:space="preserve">Λήψη απόφασης περί ορισμού πληρεξούσιου δικηγόρου σχετικά με την εκπροσώπηση του Δήμου Λαυρεωτικής ενώπιον της διαδικασίας διαμεσολάβησης για την επίλυση της διαφοράς με την εταιρεία ΑΚΜΩΝ ΑΓΤΕ </w:t>
      </w:r>
    </w:p>
    <w:p w14:paraId="07E98EF2" w14:textId="77777777" w:rsidR="001F379C" w:rsidRPr="0096222A" w:rsidRDefault="001F379C" w:rsidP="001F379C">
      <w:pPr>
        <w:spacing w:line="360" w:lineRule="auto"/>
        <w:jc w:val="both"/>
        <w:rPr>
          <w:rFonts w:ascii="Calibri" w:hAnsi="Calibri" w:cs="Calibri"/>
          <w:b/>
          <w:bCs/>
          <w:sz w:val="22"/>
          <w:szCs w:val="22"/>
        </w:rPr>
      </w:pPr>
      <w:r w:rsidRPr="0096222A">
        <w:rPr>
          <w:rFonts w:ascii="Calibri" w:hAnsi="Calibri" w:cs="Calibri"/>
          <w:b/>
          <w:bCs/>
          <w:sz w:val="22"/>
          <w:szCs w:val="22"/>
        </w:rPr>
        <w:t>Αρ. Απόφ.: 17</w:t>
      </w:r>
      <w:r>
        <w:rPr>
          <w:rFonts w:ascii="Calibri" w:hAnsi="Calibri" w:cs="Calibri"/>
          <w:b/>
          <w:bCs/>
          <w:sz w:val="22"/>
          <w:szCs w:val="22"/>
        </w:rPr>
        <w:t>5</w:t>
      </w:r>
      <w:r w:rsidRPr="0096222A">
        <w:rPr>
          <w:rFonts w:ascii="Calibri" w:hAnsi="Calibri" w:cs="Calibri"/>
          <w:b/>
          <w:bCs/>
          <w:sz w:val="22"/>
          <w:szCs w:val="22"/>
        </w:rPr>
        <w:t>/2021</w:t>
      </w:r>
    </w:p>
    <w:p w14:paraId="261D8C58" w14:textId="77777777" w:rsidR="001F379C" w:rsidRPr="00314C99" w:rsidRDefault="001F379C" w:rsidP="001F379C">
      <w:pPr>
        <w:spacing w:line="360" w:lineRule="auto"/>
        <w:jc w:val="both"/>
        <w:rPr>
          <w:rFonts w:ascii="Calibri" w:hAnsi="Calibri" w:cs="Calibri"/>
          <w:bCs/>
          <w:kern w:val="32"/>
          <w:sz w:val="22"/>
          <w:szCs w:val="22"/>
        </w:rPr>
      </w:pPr>
      <w:r w:rsidRPr="00C46C56">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w:t>
      </w:r>
      <w:r>
        <w:rPr>
          <w:rFonts w:ascii="Calibri" w:hAnsi="Calibri" w:cs="Calibri"/>
          <w:sz w:val="22"/>
          <w:szCs w:val="22"/>
        </w:rPr>
        <w:t>2</w:t>
      </w:r>
      <w:r w:rsidRPr="00C46C56">
        <w:rPr>
          <w:rFonts w:ascii="Calibri" w:hAnsi="Calibri" w:cs="Calibri"/>
          <w:sz w:val="22"/>
          <w:szCs w:val="22"/>
          <w:vertAlign w:val="superscript"/>
        </w:rPr>
        <w:t>ο</w:t>
      </w:r>
      <w:r w:rsidRPr="00C46C56">
        <w:rPr>
          <w:rFonts w:ascii="Calibri" w:hAnsi="Calibri" w:cs="Calibri"/>
          <w:sz w:val="22"/>
          <w:szCs w:val="22"/>
        </w:rPr>
        <w:t xml:space="preserve"> θέμα της ημερήσιας διάταξης περί </w:t>
      </w:r>
      <w:r w:rsidRPr="003B306E">
        <w:rPr>
          <w:rFonts w:ascii="Calibri" w:hAnsi="Calibri" w:cs="Calibri"/>
          <w:i/>
          <w:sz w:val="22"/>
          <w:szCs w:val="22"/>
        </w:rPr>
        <w:t>«</w:t>
      </w:r>
      <w:r w:rsidRPr="003B306E">
        <w:rPr>
          <w:rFonts w:ascii="Calibri" w:hAnsi="Calibri" w:cs="Calibri"/>
          <w:i/>
          <w:sz w:val="22"/>
          <w:szCs w:val="22"/>
          <w:lang w:eastAsia="ar-SA"/>
        </w:rPr>
        <w:t>ορισμού πληρεξούσιου δικηγόρου σχετικά με την εκπροσώπηση του Δήμου Λαυρεωτικής ενώπιον της διαδικασίας διαμεσολάβησης για την επίλυση της διαφοράς με την εταιρεία ΑΚΜΩΝ ΑΓΤΕ</w:t>
      </w:r>
      <w:r w:rsidRPr="003B306E">
        <w:rPr>
          <w:rFonts w:ascii="Calibri" w:hAnsi="Calibri" w:cs="Calibri"/>
          <w:bCs/>
          <w:i/>
          <w:sz w:val="22"/>
          <w:szCs w:val="22"/>
        </w:rPr>
        <w:t>»,</w:t>
      </w:r>
      <w:r w:rsidRPr="00C46C56">
        <w:rPr>
          <w:rFonts w:ascii="Calibri" w:hAnsi="Calibri" w:cs="Calibri"/>
          <w:bCs/>
          <w:i/>
          <w:sz w:val="22"/>
          <w:szCs w:val="22"/>
        </w:rPr>
        <w:t xml:space="preserve"> </w:t>
      </w:r>
      <w:r w:rsidRPr="00C46C56">
        <w:rPr>
          <w:rFonts w:ascii="Calibri" w:eastAsia="Calibri-Bold" w:hAnsi="Calibri" w:cs="Calibri"/>
          <w:sz w:val="22"/>
          <w:szCs w:val="22"/>
        </w:rPr>
        <w:t xml:space="preserve">έθεσε υπόψη των μελών της Οικονομικής Επιτροπής </w:t>
      </w:r>
      <w:r w:rsidRPr="00C46C56">
        <w:rPr>
          <w:rFonts w:ascii="Calibri" w:hAnsi="Calibri" w:cs="Calibri"/>
          <w:sz w:val="22"/>
          <w:szCs w:val="22"/>
        </w:rPr>
        <w:t xml:space="preserve">ότι η συνεδρίαση πραγματοποιείται εκτάκτως, </w:t>
      </w:r>
      <w:r w:rsidRPr="00314C99">
        <w:rPr>
          <w:rFonts w:ascii="Calibri" w:hAnsi="Calibri" w:cs="Calibri"/>
          <w:bCs/>
          <w:kern w:val="32"/>
          <w:sz w:val="22"/>
          <w:szCs w:val="22"/>
        </w:rPr>
        <w:t>προκειμένου να υπαχθεί το ζήτημα στη διαδικασία της διαμεσολάβησης, μετά την έκδοση της απόφασης 1131/2021 του Πολυμελούς Πρωτοδικείου Αθηνών και να μην επιβαρυνθεί επιπλέον ο Δήμος λόγω αποζημιώσεων.</w:t>
      </w:r>
    </w:p>
    <w:p w14:paraId="569DC8CF" w14:textId="77777777" w:rsidR="001F379C" w:rsidRPr="0096222A" w:rsidRDefault="001F379C" w:rsidP="001F379C">
      <w:pPr>
        <w:spacing w:line="360" w:lineRule="auto"/>
        <w:jc w:val="both"/>
        <w:rPr>
          <w:rFonts w:ascii="Calibri" w:hAnsi="Calibri" w:cs="Calibri"/>
          <w:sz w:val="22"/>
          <w:szCs w:val="22"/>
        </w:rPr>
      </w:pPr>
      <w:r>
        <w:rPr>
          <w:rFonts w:ascii="Calibri" w:hAnsi="Calibri" w:cs="Calibri"/>
          <w:sz w:val="22"/>
          <w:szCs w:val="22"/>
        </w:rPr>
        <w:tab/>
      </w:r>
      <w:r w:rsidRPr="0096222A">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7E2D99EB" w14:textId="77777777" w:rsidR="001F379C" w:rsidRDefault="001F379C" w:rsidP="001F379C">
      <w:pPr>
        <w:spacing w:line="360" w:lineRule="auto"/>
        <w:ind w:firstLine="227"/>
        <w:jc w:val="both"/>
        <w:rPr>
          <w:rFonts w:ascii="Calibri" w:hAnsi="Calibri" w:cs="Calibri"/>
          <w:sz w:val="22"/>
          <w:szCs w:val="22"/>
        </w:rPr>
      </w:pPr>
      <w:r w:rsidRPr="0096222A">
        <w:rPr>
          <w:rFonts w:ascii="Calibri" w:hAnsi="Calibri" w:cs="Calibri"/>
          <w:sz w:val="22"/>
          <w:szCs w:val="22"/>
        </w:rPr>
        <w:tab/>
        <w:t xml:space="preserve">Ακολούθως, ο κος Πρόεδρος έθεσε υπόψη των μελών της Οικονομικής Επιτροπής τα </w:t>
      </w:r>
      <w:r>
        <w:rPr>
          <w:rFonts w:ascii="Calibri" w:hAnsi="Calibri" w:cs="Calibri"/>
          <w:sz w:val="22"/>
          <w:szCs w:val="22"/>
        </w:rPr>
        <w:t>ακόλουθα</w:t>
      </w:r>
      <w:r w:rsidRPr="0096222A">
        <w:rPr>
          <w:rFonts w:ascii="Calibri" w:hAnsi="Calibri" w:cs="Calibri"/>
          <w:sz w:val="22"/>
          <w:szCs w:val="22"/>
        </w:rPr>
        <w:t xml:space="preserve">: </w:t>
      </w:r>
    </w:p>
    <w:p w14:paraId="3676BBB7" w14:textId="77777777" w:rsidR="001F379C" w:rsidRPr="00314C99" w:rsidRDefault="001F379C" w:rsidP="001F379C">
      <w:pPr>
        <w:spacing w:line="360" w:lineRule="auto"/>
        <w:ind w:firstLine="227"/>
        <w:jc w:val="both"/>
        <w:rPr>
          <w:rFonts w:ascii="Calibri" w:hAnsi="Calibri" w:cs="Calibri"/>
          <w:sz w:val="22"/>
          <w:szCs w:val="22"/>
          <w:u w:val="double"/>
        </w:rPr>
      </w:pPr>
      <w:r w:rsidRPr="00314C99">
        <w:rPr>
          <w:rFonts w:ascii="Calibri" w:hAnsi="Calibri" w:cs="Calibri"/>
          <w:sz w:val="22"/>
          <w:szCs w:val="22"/>
          <w:u w:val="double"/>
        </w:rPr>
        <w:t>Ιστορικό</w:t>
      </w:r>
    </w:p>
    <w:p w14:paraId="040C3254" w14:textId="77777777" w:rsidR="001F379C" w:rsidRDefault="001F379C" w:rsidP="001F379C">
      <w:pPr>
        <w:pStyle w:val="Default"/>
        <w:spacing w:line="360" w:lineRule="auto"/>
        <w:jc w:val="both"/>
        <w:rPr>
          <w:rFonts w:ascii="Calibri" w:hAnsi="Calibri" w:cs="Calibri"/>
          <w:bCs/>
          <w:sz w:val="22"/>
          <w:szCs w:val="22"/>
        </w:rPr>
      </w:pPr>
      <w:r>
        <w:rPr>
          <w:rFonts w:ascii="Calibri" w:hAnsi="Calibri" w:cs="Calibri"/>
          <w:bCs/>
          <w:sz w:val="22"/>
          <w:szCs w:val="22"/>
        </w:rPr>
        <w:tab/>
      </w:r>
      <w:r w:rsidRPr="00314C99">
        <w:rPr>
          <w:rFonts w:ascii="Calibri" w:hAnsi="Calibri" w:cs="Calibri"/>
          <w:bCs/>
          <w:sz w:val="22"/>
          <w:szCs w:val="22"/>
        </w:rPr>
        <w:t>Με την υπ’ αριθ. 143/2018 απόφαση Δημοτικού Συμβουλίου Λαυρεωτικής με θέμα</w:t>
      </w:r>
      <w:r w:rsidRPr="00314C99">
        <w:rPr>
          <w:rFonts w:ascii="Calibri" w:hAnsi="Calibri" w:cs="Calibri"/>
          <w:sz w:val="22"/>
          <w:szCs w:val="22"/>
        </w:rPr>
        <w:t xml:space="preserve">: </w:t>
      </w:r>
      <w:r w:rsidRPr="00314C99">
        <w:rPr>
          <w:rFonts w:ascii="Calibri" w:hAnsi="Calibri" w:cs="Calibri"/>
          <w:bCs/>
          <w:sz w:val="22"/>
          <w:szCs w:val="22"/>
        </w:rPr>
        <w:t>«Κατεδάφιση περίφραξης με σκοπό τη διάνοιξη δρόμων στην περιοχή Πάνορμος κατόπιν καταγγελίας των κατοίκων», αποφασίσθηκε α) η άμεση διάνοιξη των επίμαχων δρόμων που προϋπάρχουν του 1978 καθώς και όσων εμποδίζουν τη διέλευση πεζών και οχημάτων σε περίπτωση επικίνδυνων καιρικών φαινομένων και β) η άμεση υλοποίηση του Ν. 4559/2018 σε συνεργασία με τις αρμόδιες υπηρεσίες.</w:t>
      </w:r>
    </w:p>
    <w:p w14:paraId="62F361A2" w14:textId="77777777" w:rsidR="001F379C" w:rsidRPr="00314C99" w:rsidRDefault="001F379C" w:rsidP="001F379C">
      <w:pPr>
        <w:pStyle w:val="Default"/>
        <w:spacing w:line="360" w:lineRule="auto"/>
        <w:jc w:val="both"/>
        <w:rPr>
          <w:rFonts w:ascii="Calibri" w:hAnsi="Calibri" w:cs="Calibri"/>
          <w:bCs/>
          <w:sz w:val="22"/>
          <w:szCs w:val="22"/>
        </w:rPr>
      </w:pPr>
      <w:r>
        <w:rPr>
          <w:rFonts w:ascii="Calibri" w:hAnsi="Calibri" w:cs="Calibri"/>
          <w:bCs/>
          <w:sz w:val="22"/>
          <w:szCs w:val="22"/>
        </w:rPr>
        <w:tab/>
      </w:r>
      <w:r w:rsidRPr="009E4461">
        <w:rPr>
          <w:rFonts w:ascii="Calibri" w:hAnsi="Calibri" w:cs="Calibri"/>
          <w:bCs/>
          <w:sz w:val="22"/>
          <w:szCs w:val="22"/>
        </w:rPr>
        <w:t>Η εταιρεία ΑΚΜΩΝ ΑΓΤΕ άσκησε την από 17.10.2018 και με αριθμ. πρωτ: 92961/30360/18.10.2018 προσφυγή ενώπιον του Συντονιστή Αποκεντρωμένης Διοίκησης Αττικής για την ακύρωση της αριθμ. 143/2018 απόφασης Δημοτικού Συμβουλίου Λαυρεωτικής.</w:t>
      </w:r>
    </w:p>
    <w:p w14:paraId="2DF568A2" w14:textId="77777777" w:rsidR="001F379C" w:rsidRPr="00314C99" w:rsidRDefault="001F379C" w:rsidP="001F379C">
      <w:pPr>
        <w:pStyle w:val="Default"/>
        <w:spacing w:line="360" w:lineRule="auto"/>
        <w:jc w:val="both"/>
        <w:rPr>
          <w:rFonts w:ascii="Calibri" w:hAnsi="Calibri" w:cs="Calibri"/>
          <w:sz w:val="22"/>
          <w:szCs w:val="22"/>
        </w:rPr>
      </w:pPr>
      <w:r w:rsidRPr="00314C99">
        <w:rPr>
          <w:rFonts w:ascii="Calibri" w:hAnsi="Calibri" w:cs="Calibri"/>
          <w:bCs/>
          <w:sz w:val="22"/>
          <w:szCs w:val="22"/>
        </w:rPr>
        <w:tab/>
      </w:r>
      <w:r w:rsidRPr="00314C99">
        <w:rPr>
          <w:rFonts w:ascii="Calibri" w:hAnsi="Calibri" w:cs="Calibri"/>
          <w:sz w:val="22"/>
          <w:szCs w:val="22"/>
        </w:rPr>
        <w:t>Με αριθμ. πρωτ: 7944/10.05.2019 κοινοποιήθηκε στο Δήμο Λαυρεωτικής η αναγνωριστική εμπράγματη αγωγή της εταιρείας ΑΚΜΩΝ ΑΓΤΕ ενώπιον του Πολυμελούς Πρωτοδικείου Αθηνών, με την οποία ζητ</w:t>
      </w:r>
      <w:r>
        <w:rPr>
          <w:rFonts w:ascii="Calibri" w:hAnsi="Calibri" w:cs="Calibri"/>
          <w:sz w:val="22"/>
          <w:szCs w:val="22"/>
        </w:rPr>
        <w:t>ήθηκε</w:t>
      </w:r>
      <w:r w:rsidRPr="00314C99">
        <w:rPr>
          <w:rFonts w:ascii="Calibri" w:hAnsi="Calibri" w:cs="Calibri"/>
          <w:sz w:val="22"/>
          <w:szCs w:val="22"/>
        </w:rPr>
        <w:t xml:space="preserve"> α) να αναγνωρισθεί η κυριότητά της επί αγροτεμαχίου εκτάσεως </w:t>
      </w:r>
      <w:smartTag w:uri="urn:schemas-microsoft-com:office:smarttags" w:element="metricconverter">
        <w:smartTagPr>
          <w:attr w:name="ProductID" w:val="44.954,75 μ2"/>
        </w:smartTagPr>
        <w:r w:rsidRPr="00314C99">
          <w:rPr>
            <w:rFonts w:ascii="Calibri" w:hAnsi="Calibri" w:cs="Calibri"/>
            <w:sz w:val="22"/>
            <w:szCs w:val="22"/>
          </w:rPr>
          <w:t>44.954,75 μ</w:t>
        </w:r>
        <w:r w:rsidRPr="00314C99">
          <w:rPr>
            <w:rFonts w:ascii="Calibri" w:hAnsi="Calibri" w:cs="Calibri"/>
            <w:sz w:val="22"/>
            <w:szCs w:val="22"/>
            <w:vertAlign w:val="superscript"/>
          </w:rPr>
          <w:t>2</w:t>
        </w:r>
      </w:smartTag>
      <w:r w:rsidRPr="00314C99">
        <w:rPr>
          <w:rFonts w:ascii="Calibri" w:hAnsi="Calibri" w:cs="Calibri"/>
          <w:sz w:val="22"/>
          <w:szCs w:val="22"/>
        </w:rPr>
        <w:t xml:space="preserve"> στη θέση «ΠΑΝΟΡΜΟΣ» Λαυρίου και β) να υποχρεωθεί ο Δήμος να αποκαταστήσει την ενότητα της </w:t>
      </w:r>
      <w:r w:rsidRPr="00314C99">
        <w:rPr>
          <w:rFonts w:ascii="Calibri" w:hAnsi="Calibri" w:cs="Calibri"/>
          <w:sz w:val="22"/>
          <w:szCs w:val="22"/>
        </w:rPr>
        <w:lastRenderedPageBreak/>
        <w:t xml:space="preserve">έκτασής του, καταργώντας τους αυθαίρετα διανοιχθέντες «δρόμους» και να επανακατασκευάσει με δαπάνες του την περίφραξή του, άλλως να το πράξει η ίδια η ενάγουσα με προκαταβολή από τον Δήμο των απαιτουμένων εξόδων ποσού 10.120 ευρώ.  </w:t>
      </w:r>
    </w:p>
    <w:p w14:paraId="3ABBCE17" w14:textId="77777777" w:rsidR="001F379C" w:rsidRPr="00314C99" w:rsidRDefault="001F379C" w:rsidP="001F379C">
      <w:pPr>
        <w:spacing w:line="360" w:lineRule="auto"/>
        <w:jc w:val="both"/>
        <w:rPr>
          <w:rFonts w:ascii="Calibri" w:hAnsi="Calibri" w:cs="Calibri"/>
          <w:sz w:val="22"/>
          <w:szCs w:val="22"/>
        </w:rPr>
      </w:pPr>
      <w:r w:rsidRPr="00314C99">
        <w:rPr>
          <w:rFonts w:ascii="Calibri" w:hAnsi="Calibri" w:cs="Calibri"/>
          <w:sz w:val="22"/>
          <w:szCs w:val="22"/>
        </w:rPr>
        <w:tab/>
        <w:t>Με αριθ. πρωτ. 16781/13-9-2019 κοινοποιήθηκε στο Δήμο Λαυρεωτικής νέα αναγνωριστική εμπράγματη αγωγή της εταιρείας ΑΚΜΩΝ ΑΓΤΕ ενώπιον του Πολυμελούς Πρωτοδικείου Αθηνών, με την οποία παραιτ</w:t>
      </w:r>
      <w:r>
        <w:rPr>
          <w:rFonts w:ascii="Calibri" w:hAnsi="Calibri" w:cs="Calibri"/>
          <w:sz w:val="22"/>
          <w:szCs w:val="22"/>
        </w:rPr>
        <w:t>ήθηκε</w:t>
      </w:r>
      <w:r w:rsidRPr="00314C99">
        <w:rPr>
          <w:rFonts w:ascii="Calibri" w:hAnsi="Calibri" w:cs="Calibri"/>
          <w:sz w:val="22"/>
          <w:szCs w:val="22"/>
        </w:rPr>
        <w:t xml:space="preserve"> του δικογράφου της προγενεστέρας ομοίας αγωγής της και ζητ</w:t>
      </w:r>
      <w:r>
        <w:rPr>
          <w:rFonts w:ascii="Calibri" w:hAnsi="Calibri" w:cs="Calibri"/>
          <w:sz w:val="22"/>
          <w:szCs w:val="22"/>
        </w:rPr>
        <w:t>ήθηκε</w:t>
      </w:r>
      <w:r w:rsidRPr="00314C99">
        <w:rPr>
          <w:rFonts w:ascii="Calibri" w:hAnsi="Calibri" w:cs="Calibri"/>
          <w:sz w:val="22"/>
          <w:szCs w:val="22"/>
        </w:rPr>
        <w:t xml:space="preserve">: α) να αναγνωρισθεί η κυριότητά της επί αγροτεμαχίου εκτάσεως </w:t>
      </w:r>
      <w:smartTag w:uri="urn:schemas-microsoft-com:office:smarttags" w:element="metricconverter">
        <w:smartTagPr>
          <w:attr w:name="ProductID" w:val="44.954,75 μ2"/>
        </w:smartTagPr>
        <w:r w:rsidRPr="00314C99">
          <w:rPr>
            <w:rFonts w:ascii="Calibri" w:hAnsi="Calibri" w:cs="Calibri"/>
            <w:sz w:val="22"/>
            <w:szCs w:val="22"/>
          </w:rPr>
          <w:t>44.954,75 μ</w:t>
        </w:r>
        <w:r w:rsidRPr="00253610">
          <w:rPr>
            <w:rFonts w:ascii="Calibri" w:hAnsi="Calibri" w:cs="Calibri"/>
            <w:sz w:val="22"/>
            <w:szCs w:val="22"/>
            <w:vertAlign w:val="superscript"/>
          </w:rPr>
          <w:t>2</w:t>
        </w:r>
      </w:smartTag>
      <w:r w:rsidRPr="00314C99">
        <w:rPr>
          <w:rFonts w:ascii="Calibri" w:hAnsi="Calibri" w:cs="Calibri"/>
          <w:sz w:val="22"/>
          <w:szCs w:val="22"/>
        </w:rPr>
        <w:t xml:space="preserve"> στη θέση «ΠΑΝΟΡΜΟΣ»  Λαυρίου, β) να υποχρεωθεί ο Δήμος να αποκαταστήσει την ενότητα της έκτασής του, καταργώντας τους αυθαίρετα διανοιχθέντες «δρόμους» και να επανακατασκευάσει με δαπάνες του την περίφραξή του, άλλως να το πράξει η ίδια η ενάγουσα με προκαταβολή από τον Δήμο των απαιτουμένων εξόδων ποσού 10.120 ευρώ και γ) να απέχει ο Δήμος από κάθε μελλοντική διατάραξη με απειλή χρηματικής ποινής 1.000 ευρώ για κάθε μελλοντική παράβαση της απόφασης που θα εκδοθεί. </w:t>
      </w:r>
    </w:p>
    <w:p w14:paraId="51DE2DE2" w14:textId="77777777" w:rsidR="001F379C" w:rsidRDefault="001F379C" w:rsidP="001F379C">
      <w:pPr>
        <w:pStyle w:val="Default"/>
        <w:spacing w:line="360" w:lineRule="auto"/>
        <w:jc w:val="both"/>
        <w:rPr>
          <w:rFonts w:ascii="Calibri" w:hAnsi="Calibri" w:cs="Calibri"/>
          <w:sz w:val="22"/>
          <w:szCs w:val="22"/>
        </w:rPr>
      </w:pPr>
      <w:r w:rsidRPr="00314C99">
        <w:rPr>
          <w:rFonts w:ascii="Calibri" w:hAnsi="Calibri" w:cs="Calibri"/>
          <w:sz w:val="22"/>
          <w:szCs w:val="22"/>
        </w:rPr>
        <w:tab/>
      </w:r>
      <w:r>
        <w:rPr>
          <w:rFonts w:ascii="Calibri" w:hAnsi="Calibri" w:cs="Calibri"/>
          <w:sz w:val="22"/>
          <w:szCs w:val="22"/>
        </w:rPr>
        <w:t>Μ</w:t>
      </w:r>
      <w:r w:rsidRPr="00314C99">
        <w:rPr>
          <w:rFonts w:ascii="Calibri" w:hAnsi="Calibri" w:cs="Calibri"/>
          <w:sz w:val="22"/>
          <w:szCs w:val="22"/>
        </w:rPr>
        <w:t>ε την αριθμ. κατάθεσης 495/07.02.2019 αίτησή της ενώπιον του Συμβουλίου της Επικρατείας</w:t>
      </w:r>
      <w:r>
        <w:rPr>
          <w:rFonts w:ascii="Calibri" w:hAnsi="Calibri" w:cs="Calibri"/>
          <w:sz w:val="22"/>
          <w:szCs w:val="22"/>
        </w:rPr>
        <w:t xml:space="preserve">, η </w:t>
      </w:r>
      <w:r w:rsidRPr="00077348">
        <w:rPr>
          <w:rFonts w:ascii="Calibri" w:hAnsi="Calibri" w:cs="Calibri"/>
          <w:sz w:val="22"/>
          <w:szCs w:val="22"/>
        </w:rPr>
        <w:t>εταιρεία ΑΚΜΩΝ ΑΓΤΕ</w:t>
      </w:r>
      <w:r w:rsidRPr="00314C99">
        <w:rPr>
          <w:rFonts w:ascii="Calibri" w:hAnsi="Calibri" w:cs="Calibri"/>
          <w:sz w:val="22"/>
          <w:szCs w:val="22"/>
        </w:rPr>
        <w:t xml:space="preserve"> </w:t>
      </w:r>
      <w:r>
        <w:rPr>
          <w:rFonts w:ascii="Calibri" w:hAnsi="Calibri" w:cs="Calibri"/>
          <w:sz w:val="22"/>
          <w:szCs w:val="22"/>
        </w:rPr>
        <w:t>ζήτησε</w:t>
      </w:r>
      <w:r w:rsidRPr="00314C99">
        <w:rPr>
          <w:rFonts w:ascii="Calibri" w:hAnsi="Calibri" w:cs="Calibri"/>
          <w:sz w:val="22"/>
          <w:szCs w:val="22"/>
        </w:rPr>
        <w:t xml:space="preserve"> την ακύρωση α) της αριθμ.143/2018 απόφασης Δημοτικού Συμβουλίου Λαυρεωτικής και β) της σιωπηρής απόρριψης από το Συντονιστή Αποκεντρωμένης Διοίκησης Αττικής της υπ’ αριθμ. πρωτ: 92961/30360/18.10.2018 προσφυγής της κατά της ανωτέρω απόφασης Δημοτικού Συμβουλίου Λαυρεωτικής.</w:t>
      </w:r>
    </w:p>
    <w:p w14:paraId="539315A9" w14:textId="77777777" w:rsidR="001F379C" w:rsidRDefault="001F379C" w:rsidP="001F379C">
      <w:pPr>
        <w:pStyle w:val="Default"/>
        <w:spacing w:line="360" w:lineRule="auto"/>
        <w:jc w:val="both"/>
        <w:rPr>
          <w:rFonts w:ascii="Calibri" w:hAnsi="Calibri" w:cs="Calibri"/>
          <w:sz w:val="22"/>
          <w:szCs w:val="22"/>
        </w:rPr>
      </w:pPr>
      <w:r>
        <w:rPr>
          <w:rFonts w:ascii="Calibri" w:hAnsi="Calibri" w:cs="Calibri"/>
          <w:sz w:val="22"/>
          <w:szCs w:val="22"/>
        </w:rPr>
        <w:tab/>
        <w:t>Με την υπ’ αριθμ.1131/2021 οριστική απόφαση Πολυμελούς Πρωτοδικείου Αθηνών έγιναν δεκτοί οι ισχυρισμοί της εταιρείας ΑΚΜΩΝ ΑΓΤΕ και διορίσθηκε πραγματογνώμονας προκειμένου να γνωμοδοτήσει σχετικά με την ακριβή θέση του κατεστραμμένου τμήματος, τον προσανατολισμό των διανοιχθέντων δρόμων και το κόστος αποκατάστασης του ακινήτου.</w:t>
      </w:r>
    </w:p>
    <w:p w14:paraId="4CB2D713" w14:textId="77777777" w:rsidR="001F379C" w:rsidRDefault="001F379C" w:rsidP="001F379C">
      <w:pPr>
        <w:pStyle w:val="Default"/>
        <w:spacing w:line="360" w:lineRule="auto"/>
        <w:jc w:val="both"/>
        <w:rPr>
          <w:rFonts w:ascii="Calibri" w:hAnsi="Calibri" w:cs="Calibri"/>
          <w:sz w:val="22"/>
          <w:szCs w:val="22"/>
        </w:rPr>
      </w:pPr>
      <w:r>
        <w:rPr>
          <w:rFonts w:ascii="Calibri" w:hAnsi="Calibri" w:cs="Calibri"/>
          <w:sz w:val="22"/>
          <w:szCs w:val="22"/>
        </w:rPr>
        <w:tab/>
        <w:t>Στις 26 Ιουλίου 2021 (αρ. πρωτ: 12372/27.06.2021) κοινοποιήθηκε στο Δήμο Λαυρεωτικής η από 23.06.2021 εξώδικη πρόσκληση – γνωστοποίηση – δήλωση της εταιρείας ΑΚΜΩΝ ΑΓΤΕ, με την οποία καλείται ο Δήμος Λαυρεωτικής να εξετάσει το ζήτημα της προσφυγής στη διαδικασία της διαμεσολάβησης.</w:t>
      </w:r>
    </w:p>
    <w:p w14:paraId="03F1D636" w14:textId="77777777" w:rsidR="001F379C" w:rsidRPr="001F379C" w:rsidRDefault="001F379C" w:rsidP="001F379C">
      <w:pPr>
        <w:pStyle w:val="Default"/>
        <w:spacing w:line="360" w:lineRule="auto"/>
        <w:jc w:val="both"/>
        <w:rPr>
          <w:rFonts w:ascii="Calibri" w:hAnsi="Calibri" w:cs="Calibri"/>
          <w:sz w:val="22"/>
          <w:szCs w:val="22"/>
        </w:rPr>
      </w:pPr>
      <w:r>
        <w:rPr>
          <w:rFonts w:ascii="Calibri" w:hAnsi="Calibri" w:cs="Calibri"/>
          <w:sz w:val="22"/>
          <w:szCs w:val="22"/>
        </w:rPr>
        <w:tab/>
        <w:t xml:space="preserve">Με την υπ’ αριθμ.174/2021 απόφαση Οικονομικής Επιτροπής αποφασίσθηκε η </w:t>
      </w:r>
      <w:r w:rsidRPr="005B5F91">
        <w:rPr>
          <w:rFonts w:ascii="Calibri" w:hAnsi="Calibri" w:cs="Calibri"/>
          <w:sz w:val="22"/>
          <w:szCs w:val="22"/>
        </w:rPr>
        <w:t>προσφυγή στη διαδικασία διαμεσολάβησης για την επίλυση της διαφορά μεταξύ του Δήμου Λαυρεωτικής και της εταιρεία ΑΚΜΩΝ ΑΓΤΕ, μετά την έκδοση της απόφασης 1131/2021 του Πολυμελούς Πρωτοδικείου Αθηνώ</w:t>
      </w:r>
      <w:r>
        <w:rPr>
          <w:rFonts w:ascii="Calibri" w:hAnsi="Calibri" w:cs="Calibri"/>
          <w:sz w:val="22"/>
          <w:szCs w:val="22"/>
        </w:rPr>
        <w:t xml:space="preserve">ν. Επιπλέον, εξουσιοδοτήθηκε </w:t>
      </w:r>
      <w:r w:rsidRPr="005D3D36">
        <w:rPr>
          <w:rFonts w:ascii="Calibri" w:hAnsi="Calibri" w:cs="Calibri"/>
          <w:sz w:val="22"/>
          <w:szCs w:val="22"/>
        </w:rPr>
        <w:t>ο Δήμαρχο</w:t>
      </w:r>
      <w:r>
        <w:rPr>
          <w:rFonts w:ascii="Calibri" w:hAnsi="Calibri" w:cs="Calibri"/>
          <w:sz w:val="22"/>
          <w:szCs w:val="22"/>
        </w:rPr>
        <w:t>ς</w:t>
      </w:r>
      <w:r w:rsidRPr="005D3D36">
        <w:rPr>
          <w:rFonts w:ascii="Calibri" w:hAnsi="Calibri" w:cs="Calibri"/>
          <w:sz w:val="22"/>
          <w:szCs w:val="22"/>
        </w:rPr>
        <w:t xml:space="preserve"> Λαυρεωτικής,</w:t>
      </w:r>
      <w:r>
        <w:rPr>
          <w:rFonts w:ascii="Calibri" w:hAnsi="Calibri" w:cs="Calibri"/>
          <w:sz w:val="22"/>
          <w:szCs w:val="22"/>
        </w:rPr>
        <w:t xml:space="preserve"> </w:t>
      </w:r>
      <w:r w:rsidRPr="00B15AF6">
        <w:rPr>
          <w:rFonts w:ascii="Calibri" w:hAnsi="Calibri" w:cs="Calibri"/>
          <w:sz w:val="22"/>
          <w:szCs w:val="22"/>
        </w:rPr>
        <w:t>ως νόμιμο</w:t>
      </w:r>
      <w:r>
        <w:rPr>
          <w:rFonts w:ascii="Calibri" w:hAnsi="Calibri" w:cs="Calibri"/>
          <w:sz w:val="22"/>
          <w:szCs w:val="22"/>
        </w:rPr>
        <w:t>ς</w:t>
      </w:r>
      <w:r w:rsidRPr="00B15AF6">
        <w:rPr>
          <w:rFonts w:ascii="Calibri" w:hAnsi="Calibri" w:cs="Calibri"/>
          <w:sz w:val="22"/>
          <w:szCs w:val="22"/>
        </w:rPr>
        <w:t xml:space="preserve"> εκπρόσωπο</w:t>
      </w:r>
      <w:r>
        <w:rPr>
          <w:rFonts w:ascii="Calibri" w:hAnsi="Calibri" w:cs="Calibri"/>
          <w:sz w:val="22"/>
          <w:szCs w:val="22"/>
        </w:rPr>
        <w:t>ς</w:t>
      </w:r>
      <w:r w:rsidRPr="00B15AF6">
        <w:rPr>
          <w:rFonts w:ascii="Calibri" w:hAnsi="Calibri" w:cs="Calibri"/>
          <w:sz w:val="22"/>
          <w:szCs w:val="22"/>
        </w:rPr>
        <w:t xml:space="preserve"> του Δήμου, να υπογράψει το σχετικό συμφωνητικό</w:t>
      </w:r>
      <w:r>
        <w:rPr>
          <w:rFonts w:ascii="Calibri" w:hAnsi="Calibri" w:cs="Calibri"/>
          <w:sz w:val="22"/>
          <w:szCs w:val="22"/>
        </w:rPr>
        <w:t xml:space="preserve"> προσφυγής στη διαδικασία διαμεσολάβησης</w:t>
      </w:r>
      <w:r w:rsidRPr="004669BD">
        <w:rPr>
          <w:rFonts w:ascii="Calibri" w:hAnsi="Calibri" w:cs="Calibri"/>
          <w:sz w:val="22"/>
          <w:szCs w:val="22"/>
        </w:rPr>
        <w:t xml:space="preserve"> </w:t>
      </w:r>
      <w:r>
        <w:rPr>
          <w:rFonts w:ascii="Calibri" w:hAnsi="Calibri" w:cs="Calibri"/>
          <w:sz w:val="22"/>
          <w:szCs w:val="22"/>
        </w:rPr>
        <w:t xml:space="preserve">και να αναθέσει την εκπροσώπηση του Δήμου ενώπιον του Διαμεσολαβητή στον δικηγόρο Αθηνών Γεώργιο Ν. Κατσαμπέρη, </w:t>
      </w:r>
      <w:r w:rsidRPr="001F379C">
        <w:rPr>
          <w:rFonts w:ascii="Calibri" w:hAnsi="Calibri" w:cs="Calibri"/>
          <w:sz w:val="22"/>
          <w:szCs w:val="22"/>
        </w:rPr>
        <w:t>καθώς για την εισαγωγής της υποθέσεως σε διαμεσολάβηση, θα απαιτηθεί πέραν της αυτοπρόσωπης παρουσίας του Δημάρχου στη διαδικασία αυτή και η υποχρεωτική παράσταση πληρεξουσίου Δικηγόρου ορισθέντος προς τούτο.</w:t>
      </w:r>
    </w:p>
    <w:p w14:paraId="6FB39514" w14:textId="77777777" w:rsidR="001F379C" w:rsidRPr="001F379C" w:rsidRDefault="001F379C" w:rsidP="001F379C">
      <w:pPr>
        <w:pStyle w:val="Default"/>
        <w:spacing w:line="360" w:lineRule="auto"/>
        <w:jc w:val="both"/>
        <w:rPr>
          <w:rFonts w:ascii="Calibri" w:hAnsi="Calibri" w:cs="Calibri"/>
          <w:sz w:val="22"/>
          <w:szCs w:val="22"/>
        </w:rPr>
      </w:pPr>
      <w:r w:rsidRPr="001F379C">
        <w:rPr>
          <w:rFonts w:ascii="Calibri" w:hAnsi="Calibri" w:cs="Calibri"/>
          <w:sz w:val="22"/>
          <w:szCs w:val="22"/>
        </w:rPr>
        <w:lastRenderedPageBreak/>
        <w:tab/>
        <w:t xml:space="preserve">Υπενθυμίζεται ότι </w:t>
      </w:r>
      <w:r>
        <w:rPr>
          <w:rFonts w:ascii="Calibri" w:hAnsi="Calibri" w:cs="Calibri"/>
          <w:sz w:val="22"/>
          <w:szCs w:val="22"/>
        </w:rPr>
        <w:t>α</w:t>
      </w:r>
      <w:r w:rsidRPr="0099103A">
        <w:rPr>
          <w:rFonts w:ascii="Calibri" w:hAnsi="Calibri" w:cs="Calibri"/>
          <w:sz w:val="22"/>
          <w:szCs w:val="22"/>
        </w:rPr>
        <w:t xml:space="preserve">πό </w:t>
      </w:r>
      <w:r>
        <w:rPr>
          <w:rFonts w:ascii="Calibri" w:hAnsi="Calibri" w:cs="Calibri"/>
          <w:sz w:val="22"/>
          <w:szCs w:val="22"/>
        </w:rPr>
        <w:t xml:space="preserve">την </w:t>
      </w:r>
      <w:r w:rsidRPr="0099103A">
        <w:rPr>
          <w:rFonts w:ascii="Calibri" w:hAnsi="Calibri" w:cs="Calibri"/>
          <w:sz w:val="22"/>
          <w:szCs w:val="22"/>
        </w:rPr>
        <w:t>1</w:t>
      </w:r>
      <w:r w:rsidRPr="0099103A">
        <w:rPr>
          <w:rFonts w:ascii="Calibri" w:hAnsi="Calibri" w:cs="Calibri"/>
          <w:sz w:val="22"/>
          <w:szCs w:val="22"/>
          <w:vertAlign w:val="superscript"/>
        </w:rPr>
        <w:t>η</w:t>
      </w:r>
      <w:r w:rsidRPr="0099103A">
        <w:rPr>
          <w:rFonts w:ascii="Calibri" w:hAnsi="Calibri" w:cs="Calibri"/>
          <w:sz w:val="22"/>
          <w:szCs w:val="22"/>
        </w:rPr>
        <w:t xml:space="preserve"> Ιανουαρ</w:t>
      </w:r>
      <w:r>
        <w:rPr>
          <w:rFonts w:ascii="Calibri" w:hAnsi="Calibri" w:cs="Calibri"/>
          <w:sz w:val="22"/>
          <w:szCs w:val="22"/>
        </w:rPr>
        <w:t>ίου 2021 στο Δήμο μας δεν υπηρετεί Νομικός Σύμβουλος με πάγια αντιμισθία.</w:t>
      </w:r>
    </w:p>
    <w:p w14:paraId="576B1AB3" w14:textId="77777777" w:rsidR="001F379C" w:rsidRPr="009542AF" w:rsidRDefault="001F379C" w:rsidP="001F379C">
      <w:pPr>
        <w:spacing w:line="360" w:lineRule="auto"/>
        <w:ind w:firstLine="227"/>
        <w:jc w:val="both"/>
        <w:rPr>
          <w:rFonts w:ascii="Calibri" w:hAnsi="Calibri" w:cs="Calibri"/>
          <w:i/>
          <w:sz w:val="22"/>
          <w:szCs w:val="22"/>
        </w:rPr>
      </w:pPr>
      <w:r>
        <w:rPr>
          <w:rFonts w:ascii="Calibri" w:hAnsi="Calibri" w:cs="Calibri"/>
          <w:sz w:val="22"/>
          <w:szCs w:val="22"/>
        </w:rPr>
        <w:tab/>
        <w:t>Στις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ορίζεται ότι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Pr>
          <w:rFonts w:ascii="Calibri" w:hAnsi="Calibri" w:cs="Calibri"/>
          <w:i/>
          <w:sz w:val="22"/>
          <w:szCs w:val="22"/>
        </w:rPr>
        <w:t xml:space="preserve">… </w:t>
      </w:r>
      <w:r w:rsidRPr="009542AF">
        <w:rPr>
          <w:rStyle w:val="a7"/>
          <w:rFonts w:ascii="Calibri" w:hAnsi="Calibri" w:cs="Calibri"/>
          <w:i/>
          <w:sz w:val="22"/>
          <w:szCs w:val="22"/>
        </w:rPr>
        <w:t>ιδ</w:t>
      </w:r>
      <w:r w:rsidRPr="009542AF">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42EC1760" w14:textId="77777777" w:rsidR="001F379C" w:rsidRPr="0096222A" w:rsidRDefault="001F379C" w:rsidP="001F379C">
      <w:pPr>
        <w:spacing w:line="360" w:lineRule="auto"/>
        <w:jc w:val="both"/>
        <w:rPr>
          <w:rFonts w:ascii="Calibri" w:hAnsi="Calibri" w:cs="Calibri"/>
          <w:sz w:val="22"/>
          <w:szCs w:val="22"/>
        </w:rPr>
      </w:pPr>
      <w:r>
        <w:rPr>
          <w:rFonts w:ascii="Calibri" w:hAnsi="Calibri" w:cs="Calibri"/>
          <w:i/>
          <w:sz w:val="22"/>
          <w:szCs w:val="22"/>
        </w:rPr>
        <w:tab/>
      </w:r>
      <w:r w:rsidRPr="0058055A">
        <w:rPr>
          <w:rFonts w:ascii="Calibri" w:hAnsi="Calibri" w:cs="Calibri"/>
          <w:sz w:val="22"/>
          <w:szCs w:val="22"/>
        </w:rPr>
        <w:t>Με βάση τα ανωτέρω</w:t>
      </w:r>
      <w:r>
        <w:rPr>
          <w:rFonts w:ascii="Calibri" w:hAnsi="Calibri" w:cs="Calibri"/>
          <w:sz w:val="22"/>
          <w:szCs w:val="22"/>
        </w:rPr>
        <w:t xml:space="preserve">, ο </w:t>
      </w:r>
      <w:r w:rsidRPr="0058055A">
        <w:rPr>
          <w:rFonts w:ascii="Calibri" w:hAnsi="Calibri" w:cs="Calibri"/>
          <w:sz w:val="22"/>
          <w:szCs w:val="22"/>
        </w:rPr>
        <w:t xml:space="preserve">κος Πρόεδρος </w:t>
      </w:r>
      <w:r w:rsidRPr="00382171">
        <w:rPr>
          <w:rFonts w:ascii="Calibri" w:hAnsi="Calibri" w:cs="Calibri"/>
          <w:sz w:val="22"/>
          <w:szCs w:val="22"/>
        </w:rPr>
        <w:t>κάλεσε τα μέλη της Οικονομικής Επιτροπής να αποφασίσουν σχετικά</w:t>
      </w:r>
      <w:r>
        <w:rPr>
          <w:rFonts w:ascii="Calibri" w:hAnsi="Calibri" w:cs="Calibri"/>
          <w:sz w:val="22"/>
          <w:szCs w:val="22"/>
        </w:rPr>
        <w:t>.</w:t>
      </w:r>
    </w:p>
    <w:p w14:paraId="76498940" w14:textId="77777777" w:rsidR="001F379C" w:rsidRPr="0096222A" w:rsidRDefault="001F379C" w:rsidP="001F379C">
      <w:pPr>
        <w:spacing w:line="360" w:lineRule="auto"/>
        <w:jc w:val="center"/>
        <w:rPr>
          <w:rFonts w:ascii="Calibri" w:hAnsi="Calibri" w:cs="Calibri"/>
          <w:b/>
          <w:spacing w:val="30"/>
          <w:sz w:val="22"/>
          <w:szCs w:val="22"/>
        </w:rPr>
      </w:pPr>
      <w:r w:rsidRPr="0096222A">
        <w:rPr>
          <w:rFonts w:ascii="Calibri" w:hAnsi="Calibri" w:cs="Calibri"/>
          <w:b/>
          <w:spacing w:val="30"/>
          <w:sz w:val="22"/>
          <w:szCs w:val="22"/>
        </w:rPr>
        <w:t>Η Οικονομική Επιτροπή</w:t>
      </w:r>
    </w:p>
    <w:p w14:paraId="7E23521C" w14:textId="77777777" w:rsidR="001F379C" w:rsidRPr="00695241" w:rsidRDefault="001F379C" w:rsidP="001F379C">
      <w:pPr>
        <w:spacing w:line="360" w:lineRule="auto"/>
        <w:jc w:val="both"/>
        <w:rPr>
          <w:rFonts w:ascii="Calibri" w:hAnsi="Calibri" w:cs="Calibri"/>
          <w:sz w:val="22"/>
          <w:szCs w:val="22"/>
        </w:rPr>
      </w:pPr>
      <w:r w:rsidRPr="00695241">
        <w:rPr>
          <w:rFonts w:ascii="Calibri" w:hAnsi="Calibri" w:cs="Calibri"/>
          <w:sz w:val="22"/>
          <w:szCs w:val="22"/>
        </w:rPr>
        <w:t>αφού άκουσε την εισήγηση του κου Προέδρου, έλαβε υπόψη:</w:t>
      </w:r>
    </w:p>
    <w:p w14:paraId="2C11F1BC" w14:textId="77777777" w:rsidR="001F379C" w:rsidRPr="00944F97" w:rsidRDefault="001F379C" w:rsidP="001F379C">
      <w:pPr>
        <w:widowControl/>
        <w:numPr>
          <w:ilvl w:val="0"/>
          <w:numId w:val="4"/>
        </w:numPr>
        <w:shd w:val="clear" w:color="auto" w:fill="FFFFFF"/>
        <w:autoSpaceDE/>
        <w:autoSpaceDN/>
        <w:adjustRightInd/>
        <w:spacing w:line="360" w:lineRule="auto"/>
        <w:ind w:left="57" w:firstLine="113"/>
        <w:jc w:val="both"/>
        <w:rPr>
          <w:rFonts w:ascii="Calibri" w:hAnsi="Calibri" w:cs="Calibri"/>
          <w:sz w:val="22"/>
          <w:szCs w:val="22"/>
        </w:rPr>
      </w:pPr>
      <w:r w:rsidRPr="00944F97">
        <w:rPr>
          <w:rFonts w:ascii="Calibri" w:hAnsi="Calibri" w:cs="Calibri"/>
          <w:sz w:val="22"/>
          <w:szCs w:val="22"/>
        </w:rPr>
        <w:t xml:space="preserve">τις διατάξεις του άρθρου 72 Ν.3852/2010, όπως αντικαταστάθηκε με την </w:t>
      </w:r>
      <w:hyperlink r:id="rId10" w:tgtFrame="_blank" w:history="1">
        <w:r w:rsidRPr="00944F97">
          <w:rPr>
            <w:rFonts w:ascii="Calibri" w:hAnsi="Calibri" w:cs="Calibri"/>
            <w:sz w:val="22"/>
            <w:szCs w:val="22"/>
          </w:rPr>
          <w:t>παρ.1 του άρθρου 40 του Ν.4</w:t>
        </w:r>
      </w:hyperlink>
      <w:r w:rsidRPr="00944F97">
        <w:rPr>
          <w:rFonts w:ascii="Calibri" w:hAnsi="Calibri" w:cs="Calibri"/>
          <w:sz w:val="22"/>
          <w:szCs w:val="22"/>
        </w:rPr>
        <w:t>735/2020 και συμπληρώθηκε με το Ν.4795/2021</w:t>
      </w:r>
      <w:r w:rsidRPr="00944F97">
        <w:rPr>
          <w:rFonts w:ascii="Calibri" w:hAnsi="Calibri" w:cs="Calibri"/>
          <w:iCs/>
          <w:sz w:val="22"/>
          <w:szCs w:val="22"/>
        </w:rPr>
        <w:t>,</w:t>
      </w:r>
    </w:p>
    <w:p w14:paraId="477392FC" w14:textId="77777777" w:rsidR="001F379C" w:rsidRDefault="001F379C" w:rsidP="001F379C">
      <w:pPr>
        <w:widowControl/>
        <w:numPr>
          <w:ilvl w:val="0"/>
          <w:numId w:val="4"/>
        </w:numPr>
        <w:shd w:val="clear" w:color="auto" w:fill="FFFFFF"/>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τ</w:t>
      </w:r>
      <w:r w:rsidRPr="00944F97">
        <w:rPr>
          <w:rFonts w:ascii="Calibri" w:hAnsi="Calibri" w:cs="Calibri"/>
          <w:sz w:val="22"/>
          <w:szCs w:val="22"/>
        </w:rPr>
        <w:t>ις διατάξεις του Ν.4412/2016 (ΦΕΚ 147/Α/08.08.2016) «Δημόσιες συμβάσεις έργων, προμηθειών και υπηρεσιών (προσαρμογή στις οδηγίες 2014/24/</w:t>
      </w:r>
      <w:r w:rsidRPr="00944F97">
        <w:rPr>
          <w:rFonts w:ascii="Calibri" w:hAnsi="Calibri" w:cs="Calibri"/>
          <w:sz w:val="22"/>
          <w:szCs w:val="22"/>
          <w:lang w:val="en-US"/>
        </w:rPr>
        <w:t>EE</w:t>
      </w:r>
      <w:r w:rsidRPr="00944F97">
        <w:rPr>
          <w:rFonts w:ascii="Calibri" w:hAnsi="Calibri" w:cs="Calibri"/>
          <w:sz w:val="22"/>
          <w:szCs w:val="22"/>
        </w:rPr>
        <w:t xml:space="preserve"> &amp; 2014/25/</w:t>
      </w:r>
      <w:r w:rsidRPr="00944F97">
        <w:rPr>
          <w:rFonts w:ascii="Calibri" w:hAnsi="Calibri" w:cs="Calibri"/>
          <w:sz w:val="22"/>
          <w:szCs w:val="22"/>
          <w:lang w:val="en-US"/>
        </w:rPr>
        <w:t>EE</w:t>
      </w:r>
      <w:r w:rsidRPr="00944F97">
        <w:rPr>
          <w:rFonts w:ascii="Calibri" w:hAnsi="Calibri" w:cs="Calibri"/>
          <w:sz w:val="22"/>
          <w:szCs w:val="22"/>
        </w:rPr>
        <w:t>)», όπως έχει τροποποιηθεί και ισχύει,</w:t>
      </w:r>
    </w:p>
    <w:p w14:paraId="37DAB7A5" w14:textId="77777777" w:rsidR="001F379C" w:rsidRDefault="001F379C" w:rsidP="001F379C">
      <w:pPr>
        <w:widowControl/>
        <w:numPr>
          <w:ilvl w:val="0"/>
          <w:numId w:val="4"/>
        </w:numPr>
        <w:shd w:val="clear" w:color="auto" w:fill="FFFFFF"/>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την αριθμ. πρωτ: 12372/27.07.2021 εξώδικη πρόσκληση – γνωστοποίηση – δήλωση της ΑΚΜΩΝ ΑΓΤΕ</w:t>
      </w:r>
    </w:p>
    <w:p w14:paraId="5CC41692" w14:textId="77777777" w:rsidR="001F379C" w:rsidRDefault="001F379C" w:rsidP="001F379C">
      <w:pPr>
        <w:widowControl/>
        <w:numPr>
          <w:ilvl w:val="0"/>
          <w:numId w:val="4"/>
        </w:numPr>
        <w:shd w:val="clear" w:color="auto" w:fill="FFFFFF"/>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την υπ΄αριθμ.174/2021 προηγούμενη απόφαση Οικονομικής Επιτροπής Δήμου Λαυρεωτικής</w:t>
      </w:r>
    </w:p>
    <w:p w14:paraId="69A2D2E0" w14:textId="77777777" w:rsidR="001F379C" w:rsidRPr="00944F97" w:rsidRDefault="001F379C" w:rsidP="001F379C">
      <w:pPr>
        <w:widowControl/>
        <w:numPr>
          <w:ilvl w:val="0"/>
          <w:numId w:val="4"/>
        </w:numPr>
        <w:shd w:val="clear" w:color="auto" w:fill="FFFFFF"/>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την οικονομική προσφορά του δικηγόρου Αθηνών Γ. Ν. Κατσαμπέρη</w:t>
      </w:r>
    </w:p>
    <w:p w14:paraId="2680D489" w14:textId="77777777" w:rsidR="001F379C" w:rsidRPr="00944F97" w:rsidRDefault="001F379C" w:rsidP="001F379C">
      <w:pPr>
        <w:spacing w:line="360" w:lineRule="auto"/>
        <w:jc w:val="both"/>
        <w:rPr>
          <w:rFonts w:ascii="Calibri" w:hAnsi="Calibri" w:cs="Calibri"/>
          <w:sz w:val="22"/>
          <w:szCs w:val="22"/>
        </w:rPr>
      </w:pPr>
      <w:r w:rsidRPr="00944F97">
        <w:rPr>
          <w:rFonts w:ascii="Calibri" w:hAnsi="Calibri" w:cs="Calibri"/>
          <w:sz w:val="22"/>
          <w:szCs w:val="22"/>
        </w:rPr>
        <w:t>και έπειτα από διαλογική συζήτηση</w:t>
      </w:r>
    </w:p>
    <w:p w14:paraId="37665A98" w14:textId="77777777" w:rsidR="001F379C" w:rsidRDefault="001F379C" w:rsidP="001F379C">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ομόφωνα</w:t>
      </w:r>
    </w:p>
    <w:p w14:paraId="6CAE565A" w14:textId="77777777" w:rsidR="001F379C" w:rsidRPr="001F379C" w:rsidRDefault="001F379C" w:rsidP="001F379C">
      <w:pPr>
        <w:spacing w:line="360" w:lineRule="auto"/>
        <w:jc w:val="both"/>
        <w:rPr>
          <w:rFonts w:ascii="Calibri" w:hAnsi="Calibri" w:cs="Calibri"/>
          <w:sz w:val="22"/>
          <w:szCs w:val="22"/>
        </w:rPr>
      </w:pPr>
      <w:r w:rsidRPr="001F379C">
        <w:rPr>
          <w:rFonts w:ascii="Calibri" w:hAnsi="Calibri" w:cs="Calibri"/>
          <w:b/>
          <w:sz w:val="22"/>
          <w:szCs w:val="22"/>
        </w:rPr>
        <w:t>Α.</w:t>
      </w:r>
      <w:r w:rsidRPr="001F379C">
        <w:rPr>
          <w:rFonts w:ascii="Calibri" w:hAnsi="Calibri" w:cs="Calibri"/>
          <w:sz w:val="22"/>
          <w:szCs w:val="22"/>
        </w:rPr>
        <w:t xml:space="preserve"> Παρέχει την εντολή και πληρεξουσιότητα στο Δικηγόρο Αθηνών, Γεώργιο Ν. Κατσαμπέρη, με έδρα στην Αθήνα, Λεωφ. Αλεξάνδρας 100, με ΑΦΜ 047705341, Δ.Ο.Υ. Δ’ Αθηνών, να εκπροσωπήσει το Δήμο Λαυρεωτικής ενώπιον της διαδικασίας διαμεσολάβησης για την επίλυση διαφοράς με την εταιρεία ΑΚΜΩΝ ΑΓΤΕ.</w:t>
      </w:r>
    </w:p>
    <w:p w14:paraId="7733B26D" w14:textId="77777777" w:rsidR="001F379C" w:rsidRPr="001F379C" w:rsidRDefault="001F379C" w:rsidP="001F379C">
      <w:pPr>
        <w:spacing w:line="360" w:lineRule="auto"/>
        <w:jc w:val="both"/>
        <w:rPr>
          <w:rFonts w:ascii="Calibri" w:hAnsi="Calibri" w:cs="Calibri"/>
          <w:sz w:val="22"/>
          <w:szCs w:val="22"/>
        </w:rPr>
      </w:pPr>
      <w:r w:rsidRPr="001F379C">
        <w:rPr>
          <w:rFonts w:ascii="Calibri" w:hAnsi="Calibri" w:cs="Calibri"/>
          <w:b/>
          <w:sz w:val="22"/>
          <w:szCs w:val="22"/>
        </w:rPr>
        <w:t>Β.</w:t>
      </w:r>
      <w:r w:rsidRPr="001F379C">
        <w:rPr>
          <w:rFonts w:ascii="Calibri" w:hAnsi="Calibri" w:cs="Calibri"/>
          <w:sz w:val="22"/>
          <w:szCs w:val="22"/>
        </w:rPr>
        <w:t xml:space="preserve"> Η αμοιβή του ως άνω δικηγόρου ορίζεται συνολικά σε ποσό 496,00 ευρώ και αναλύεται ως εξής:</w:t>
      </w:r>
    </w:p>
    <w:p w14:paraId="155109FE" w14:textId="77777777" w:rsidR="001F379C" w:rsidRPr="001F379C" w:rsidRDefault="001F379C" w:rsidP="001F379C">
      <w:pPr>
        <w:pStyle w:val="a8"/>
        <w:spacing w:line="360" w:lineRule="auto"/>
        <w:ind w:left="0"/>
        <w:jc w:val="both"/>
        <w:rPr>
          <w:rFonts w:ascii="Calibri" w:hAnsi="Calibri" w:cs="Calibri"/>
          <w:sz w:val="22"/>
          <w:szCs w:val="22"/>
        </w:rPr>
      </w:pPr>
      <w:r w:rsidRPr="001F379C">
        <w:rPr>
          <w:rFonts w:ascii="Calibri" w:hAnsi="Calibri" w:cs="Calibri"/>
          <w:sz w:val="22"/>
          <w:szCs w:val="22"/>
        </w:rPr>
        <w:t>Γραμμάτιο προείσπραξης: ποσό 400,00 ευρώ</w:t>
      </w:r>
    </w:p>
    <w:p w14:paraId="60F91BA1" w14:textId="77777777" w:rsidR="001F379C" w:rsidRPr="001F379C" w:rsidRDefault="001F379C" w:rsidP="001F379C">
      <w:pPr>
        <w:pStyle w:val="a8"/>
        <w:spacing w:line="360" w:lineRule="auto"/>
        <w:ind w:left="0"/>
        <w:jc w:val="both"/>
        <w:rPr>
          <w:rFonts w:ascii="Calibri" w:hAnsi="Calibri" w:cs="Calibri"/>
          <w:sz w:val="22"/>
          <w:szCs w:val="22"/>
        </w:rPr>
      </w:pPr>
      <w:r w:rsidRPr="001F379C">
        <w:rPr>
          <w:rFonts w:ascii="Calibri" w:hAnsi="Calibri" w:cs="Calibri"/>
          <w:sz w:val="22"/>
          <w:szCs w:val="22"/>
        </w:rPr>
        <w:lastRenderedPageBreak/>
        <w:t>Φ.Π.Α. 24%: ποσό 96,00 ευρώ</w:t>
      </w:r>
    </w:p>
    <w:p w14:paraId="4FA5DED5" w14:textId="77777777" w:rsidR="001F379C" w:rsidRPr="001F379C" w:rsidRDefault="001F379C" w:rsidP="001F379C">
      <w:pPr>
        <w:pStyle w:val="a8"/>
        <w:spacing w:line="360" w:lineRule="auto"/>
        <w:ind w:left="0"/>
        <w:jc w:val="both"/>
        <w:rPr>
          <w:rFonts w:ascii="Calibri" w:hAnsi="Calibri" w:cs="Calibri"/>
          <w:sz w:val="22"/>
          <w:szCs w:val="22"/>
        </w:rPr>
      </w:pPr>
      <w:r w:rsidRPr="001F379C">
        <w:rPr>
          <w:rFonts w:ascii="Calibri" w:hAnsi="Calibri" w:cs="Calibri"/>
          <w:sz w:val="22"/>
          <w:szCs w:val="22"/>
        </w:rPr>
        <w:t>Σύνολο: 496,00 ευρώ</w:t>
      </w:r>
    </w:p>
    <w:p w14:paraId="29626813" w14:textId="77777777" w:rsidR="001F379C" w:rsidRPr="001F379C" w:rsidRDefault="001F379C" w:rsidP="001F379C">
      <w:pPr>
        <w:pStyle w:val="a8"/>
        <w:spacing w:line="360" w:lineRule="auto"/>
        <w:ind w:left="0"/>
        <w:jc w:val="both"/>
        <w:rPr>
          <w:rFonts w:ascii="Calibri" w:hAnsi="Calibri" w:cs="Calibri"/>
          <w:sz w:val="22"/>
          <w:szCs w:val="22"/>
        </w:rPr>
      </w:pPr>
      <w:r w:rsidRPr="001F379C">
        <w:rPr>
          <w:rFonts w:ascii="Calibri" w:hAnsi="Calibri" w:cs="Calibri"/>
          <w:sz w:val="22"/>
          <w:szCs w:val="22"/>
        </w:rPr>
        <w:t>Η ανωτέρω αμοιβή είναι σύμφωνη με τις διατάξεις του Κώδικα περί Δικηγόρων (Ν.4194/2013, άρθρο 166, ΠΑΡΑΡΤΗΜΑ Ι).</w:t>
      </w:r>
    </w:p>
    <w:p w14:paraId="3F3F5A73" w14:textId="77777777" w:rsidR="001F379C" w:rsidRPr="001F379C" w:rsidRDefault="001F379C" w:rsidP="001F379C">
      <w:pPr>
        <w:spacing w:line="360" w:lineRule="auto"/>
        <w:jc w:val="both"/>
        <w:rPr>
          <w:rFonts w:ascii="Calibri" w:hAnsi="Calibri" w:cs="Calibri"/>
          <w:b/>
          <w:sz w:val="22"/>
          <w:szCs w:val="22"/>
        </w:rPr>
      </w:pPr>
    </w:p>
    <w:p w14:paraId="7C7DB46E" w14:textId="77777777" w:rsidR="00354A44" w:rsidRDefault="00354A44" w:rsidP="000471DB">
      <w:pPr>
        <w:spacing w:line="360" w:lineRule="auto"/>
        <w:jc w:val="both"/>
        <w:rPr>
          <w:rFonts w:ascii="Calibri" w:hAnsi="Calibri" w:cs="Calibri"/>
          <w:sz w:val="22"/>
          <w:szCs w:val="22"/>
        </w:rPr>
      </w:pPr>
    </w:p>
    <w:p w14:paraId="7D7FEB2D" w14:textId="77777777" w:rsidR="009A7A81" w:rsidRDefault="009A7A81" w:rsidP="009A7A81">
      <w:pPr>
        <w:pStyle w:val="20"/>
        <w:spacing w:after="0" w:line="360" w:lineRule="auto"/>
        <w:jc w:val="both"/>
        <w:rPr>
          <w:rFonts w:ascii="Calibri" w:hAnsi="Calibri" w:cs="Calibri"/>
          <w:sz w:val="22"/>
          <w:szCs w:val="22"/>
        </w:rPr>
      </w:pPr>
      <w:r w:rsidRPr="0096222A">
        <w:rPr>
          <w:rFonts w:ascii="Calibri" w:hAnsi="Calibri" w:cs="Calibri"/>
          <w:sz w:val="22"/>
          <w:szCs w:val="22"/>
        </w:rPr>
        <w:t>Το παρόν πρακτικό αφού συντάχθηκε, διαβάσθηκε και βεβαιώθηκε, υπογράφεται ως ακολούθως.</w:t>
      </w:r>
    </w:p>
    <w:p w14:paraId="2F6E0A12" w14:textId="77777777" w:rsidR="0061655C" w:rsidRDefault="0061655C" w:rsidP="009A7A81">
      <w:pPr>
        <w:pStyle w:val="20"/>
        <w:spacing w:after="0" w:line="360" w:lineRule="auto"/>
        <w:jc w:val="both"/>
        <w:rPr>
          <w:rFonts w:ascii="Calibri" w:hAnsi="Calibri" w:cs="Calibri"/>
          <w:sz w:val="22"/>
          <w:szCs w:val="22"/>
        </w:rPr>
      </w:pPr>
    </w:p>
    <w:p w14:paraId="2B851D99" w14:textId="77777777" w:rsidR="00022E30" w:rsidRPr="0096222A" w:rsidRDefault="00022E30" w:rsidP="009A7A81">
      <w:pPr>
        <w:pStyle w:val="20"/>
        <w:spacing w:after="0" w:line="360" w:lineRule="auto"/>
        <w:jc w:val="both"/>
        <w:rPr>
          <w:rFonts w:ascii="Calibri" w:hAnsi="Calibri" w:cs="Calibri"/>
          <w:sz w:val="22"/>
          <w:szCs w:val="22"/>
        </w:rPr>
      </w:pPr>
    </w:p>
    <w:p w14:paraId="2CCD2DE1" w14:textId="77777777" w:rsidR="009A7A81" w:rsidRPr="0096222A" w:rsidRDefault="009A7A81" w:rsidP="009A7A81">
      <w:pPr>
        <w:pStyle w:val="20"/>
        <w:spacing w:after="0" w:line="360" w:lineRule="auto"/>
        <w:jc w:val="both"/>
        <w:rPr>
          <w:rFonts w:ascii="Calibri" w:hAnsi="Calibri" w:cs="Calibri"/>
          <w:sz w:val="22"/>
          <w:szCs w:val="22"/>
        </w:rPr>
      </w:pPr>
    </w:p>
    <w:tbl>
      <w:tblPr>
        <w:tblW w:w="14688" w:type="dxa"/>
        <w:tblLook w:val="0000" w:firstRow="0" w:lastRow="0" w:firstColumn="0" w:lastColumn="0" w:noHBand="0" w:noVBand="0"/>
      </w:tblPr>
      <w:tblGrid>
        <w:gridCol w:w="3888"/>
        <w:gridCol w:w="5400"/>
        <w:gridCol w:w="5400"/>
      </w:tblGrid>
      <w:tr w:rsidR="009A7A81" w:rsidRPr="0096222A" w14:paraId="395EB4B7" w14:textId="77777777" w:rsidTr="005A7173">
        <w:trPr>
          <w:trHeight w:val="856"/>
        </w:trPr>
        <w:tc>
          <w:tcPr>
            <w:tcW w:w="3888" w:type="dxa"/>
          </w:tcPr>
          <w:p w14:paraId="5665EC86" w14:textId="77777777" w:rsidR="009A7A81" w:rsidRPr="0096222A" w:rsidRDefault="009A7A81" w:rsidP="005A7173">
            <w:pPr>
              <w:spacing w:line="360" w:lineRule="auto"/>
              <w:jc w:val="center"/>
              <w:rPr>
                <w:rFonts w:ascii="Calibri" w:hAnsi="Calibri" w:cs="Calibri"/>
                <w:sz w:val="22"/>
                <w:szCs w:val="22"/>
              </w:rPr>
            </w:pPr>
            <w:r w:rsidRPr="0096222A">
              <w:rPr>
                <w:rFonts w:ascii="Calibri" w:hAnsi="Calibri" w:cs="Calibri"/>
                <w:sz w:val="22"/>
                <w:szCs w:val="22"/>
              </w:rPr>
              <w:t>Ο Πρόεδρος</w:t>
            </w:r>
          </w:p>
          <w:p w14:paraId="1F2FBE14" w14:textId="77777777" w:rsidR="009A7A81" w:rsidRPr="0096222A" w:rsidRDefault="009A7A81" w:rsidP="005A7173">
            <w:pPr>
              <w:spacing w:line="360" w:lineRule="auto"/>
              <w:jc w:val="center"/>
              <w:rPr>
                <w:rFonts w:ascii="Calibri" w:hAnsi="Calibri" w:cs="Calibri"/>
                <w:sz w:val="22"/>
                <w:szCs w:val="22"/>
              </w:rPr>
            </w:pPr>
          </w:p>
          <w:p w14:paraId="059BC03D" w14:textId="77777777" w:rsidR="009A7A81" w:rsidRPr="0096222A" w:rsidRDefault="009A7A81" w:rsidP="005A7173">
            <w:pPr>
              <w:jc w:val="center"/>
              <w:rPr>
                <w:rFonts w:ascii="Calibri" w:hAnsi="Calibri" w:cs="Calibri"/>
                <w:sz w:val="22"/>
                <w:szCs w:val="22"/>
              </w:rPr>
            </w:pPr>
            <w:r w:rsidRPr="0096222A">
              <w:rPr>
                <w:rFonts w:ascii="Calibri" w:hAnsi="Calibri" w:cs="Calibri"/>
                <w:sz w:val="22"/>
                <w:szCs w:val="22"/>
              </w:rPr>
              <w:t>Δημήτρης Λουκάς</w:t>
            </w:r>
          </w:p>
          <w:p w14:paraId="432A95C3" w14:textId="77777777" w:rsidR="009A7A81" w:rsidRPr="0096222A" w:rsidRDefault="009A7A81" w:rsidP="005A7173">
            <w:pPr>
              <w:jc w:val="center"/>
              <w:rPr>
                <w:rFonts w:ascii="Calibri" w:hAnsi="Calibri" w:cs="Calibri"/>
                <w:sz w:val="22"/>
                <w:szCs w:val="22"/>
              </w:rPr>
            </w:pPr>
            <w:r w:rsidRPr="0096222A">
              <w:rPr>
                <w:rFonts w:ascii="Calibri" w:hAnsi="Calibri" w:cs="Calibri"/>
                <w:sz w:val="22"/>
                <w:szCs w:val="22"/>
              </w:rPr>
              <w:t>Δήμαρχος Λαυρεωτικής</w:t>
            </w:r>
          </w:p>
        </w:tc>
        <w:tc>
          <w:tcPr>
            <w:tcW w:w="5400" w:type="dxa"/>
          </w:tcPr>
          <w:p w14:paraId="53C03D1E" w14:textId="77777777" w:rsidR="009A7A81" w:rsidRPr="0096222A" w:rsidRDefault="009A7A81" w:rsidP="005A7173">
            <w:pPr>
              <w:spacing w:line="360" w:lineRule="auto"/>
              <w:jc w:val="both"/>
              <w:rPr>
                <w:rFonts w:ascii="Calibri" w:hAnsi="Calibri" w:cs="Calibri"/>
                <w:sz w:val="22"/>
                <w:szCs w:val="22"/>
              </w:rPr>
            </w:pPr>
            <w:r w:rsidRPr="0096222A">
              <w:rPr>
                <w:rFonts w:ascii="Calibri" w:hAnsi="Calibri" w:cs="Calibri"/>
                <w:sz w:val="22"/>
                <w:szCs w:val="22"/>
              </w:rPr>
              <w:t xml:space="preserve">                         Τα Μέλη</w:t>
            </w:r>
          </w:p>
        </w:tc>
        <w:tc>
          <w:tcPr>
            <w:tcW w:w="5400" w:type="dxa"/>
          </w:tcPr>
          <w:p w14:paraId="10F59B97" w14:textId="77777777" w:rsidR="009A7A81" w:rsidRPr="0096222A" w:rsidRDefault="009A7A81" w:rsidP="005A7173">
            <w:pPr>
              <w:spacing w:line="360" w:lineRule="auto"/>
              <w:jc w:val="both"/>
              <w:rPr>
                <w:rFonts w:ascii="Calibri" w:hAnsi="Calibri" w:cs="Calibri"/>
                <w:sz w:val="22"/>
                <w:szCs w:val="22"/>
              </w:rPr>
            </w:pPr>
          </w:p>
        </w:tc>
      </w:tr>
    </w:tbl>
    <w:p w14:paraId="0147A78D" w14:textId="77777777" w:rsidR="00197454" w:rsidRPr="0096222A" w:rsidRDefault="00197454" w:rsidP="00473178">
      <w:pPr>
        <w:jc w:val="both"/>
        <w:rPr>
          <w:rFonts w:ascii="Calibri" w:hAnsi="Calibri" w:cs="Calibri"/>
          <w:bCs/>
          <w:sz w:val="22"/>
          <w:szCs w:val="22"/>
        </w:rPr>
      </w:pPr>
    </w:p>
    <w:p w14:paraId="34F3823F" w14:textId="77777777" w:rsidR="00D674FA" w:rsidRDefault="00D674FA" w:rsidP="00473178">
      <w:pPr>
        <w:jc w:val="both"/>
        <w:rPr>
          <w:rFonts w:ascii="Calibri" w:hAnsi="Calibri" w:cs="Calibri"/>
          <w:bCs/>
          <w:sz w:val="22"/>
          <w:szCs w:val="22"/>
        </w:rPr>
      </w:pPr>
    </w:p>
    <w:p w14:paraId="7CD8834D" w14:textId="77777777" w:rsidR="005D0307" w:rsidRDefault="005D0307" w:rsidP="00473178">
      <w:pPr>
        <w:jc w:val="both"/>
        <w:rPr>
          <w:rFonts w:ascii="Calibri" w:hAnsi="Calibri" w:cs="Calibri"/>
          <w:bCs/>
          <w:sz w:val="22"/>
          <w:szCs w:val="22"/>
        </w:rPr>
      </w:pPr>
    </w:p>
    <w:p w14:paraId="19321334" w14:textId="77777777" w:rsidR="00704C3D" w:rsidRPr="0096222A" w:rsidRDefault="00704C3D" w:rsidP="00473178">
      <w:pPr>
        <w:jc w:val="both"/>
        <w:rPr>
          <w:rFonts w:ascii="Calibri" w:hAnsi="Calibri" w:cs="Calibri"/>
          <w:bCs/>
          <w:sz w:val="22"/>
          <w:szCs w:val="22"/>
        </w:rPr>
      </w:pPr>
    </w:p>
    <w:sectPr w:rsidR="00704C3D" w:rsidRPr="0096222A" w:rsidSect="00704C3D">
      <w:footerReference w:type="default" r:id="rId11"/>
      <w:pgSz w:w="11909" w:h="16834"/>
      <w:pgMar w:top="851" w:right="1418"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27AB" w14:textId="77777777" w:rsidR="008151AC" w:rsidRDefault="008151AC" w:rsidP="00431B7B">
      <w:r>
        <w:separator/>
      </w:r>
    </w:p>
  </w:endnote>
  <w:endnote w:type="continuationSeparator" w:id="0">
    <w:p w14:paraId="4D872603" w14:textId="77777777" w:rsidR="008151AC" w:rsidRDefault="008151AC"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FB6C" w14:textId="77777777" w:rsidR="00600D85" w:rsidRDefault="00600D85" w:rsidP="00431B7B">
    <w:pPr>
      <w:pStyle w:val="a4"/>
      <w:jc w:val="center"/>
      <w:rPr>
        <w:rFonts w:ascii="Calibri" w:hAnsi="Calibri" w:cs="Calibri"/>
        <w:sz w:val="22"/>
        <w:szCs w:val="22"/>
      </w:rPr>
    </w:pPr>
  </w:p>
  <w:p w14:paraId="52EE3AC5" w14:textId="77777777" w:rsidR="00797193" w:rsidRPr="00431B7B" w:rsidRDefault="0061655C" w:rsidP="00431B7B">
    <w:pPr>
      <w:pStyle w:val="a4"/>
      <w:jc w:val="center"/>
      <w:rPr>
        <w:rFonts w:ascii="Calibri" w:hAnsi="Calibri" w:cs="Calibri"/>
        <w:sz w:val="22"/>
        <w:szCs w:val="22"/>
      </w:rPr>
    </w:pPr>
    <w:r>
      <w:rPr>
        <w:rFonts w:ascii="Calibri" w:hAnsi="Calibri" w:cs="Calibri"/>
        <w:sz w:val="22"/>
        <w:szCs w:val="22"/>
      </w:rPr>
      <w:t>ΠΡΑΚΤΙΚ 18</w:t>
    </w:r>
    <w:r w:rsidRPr="0061655C">
      <w:rPr>
        <w:rFonts w:ascii="Calibri" w:hAnsi="Calibri" w:cs="Calibri"/>
        <w:sz w:val="22"/>
        <w:szCs w:val="22"/>
        <w:vertAlign w:val="superscript"/>
      </w:rPr>
      <w:t>ης</w:t>
    </w:r>
    <w:r>
      <w:rPr>
        <w:rFonts w:ascii="Calibri" w:hAnsi="Calibri" w:cs="Calibri"/>
        <w:sz w:val="22"/>
        <w:szCs w:val="22"/>
      </w:rPr>
      <w:t xml:space="preserve"> ΣΥΝΕΔΡΙΑΣΗΣ</w:t>
    </w:r>
    <w:r w:rsidR="00797193" w:rsidRPr="00431B7B">
      <w:rPr>
        <w:rFonts w:ascii="Calibri" w:hAnsi="Calibri" w:cs="Calibri"/>
        <w:sz w:val="22"/>
        <w:szCs w:val="22"/>
      </w:rPr>
      <w:t xml:space="preserve"> ΟΙΚΟΝΟΜΙΚΗΣ ΕΠΙΤΡΟΠΗΣ ΔΗΜΟΥ ΛΑΥΡΕΩΤΙΚΗΣ</w:t>
    </w:r>
  </w:p>
  <w:p w14:paraId="18517DEC" w14:textId="77777777" w:rsidR="00797193" w:rsidRPr="00431B7B" w:rsidRDefault="00797193"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61655C">
      <w:rPr>
        <w:rFonts w:ascii="Calibri" w:hAnsi="Calibri" w:cs="Calibri"/>
        <w:noProof/>
        <w:sz w:val="22"/>
        <w:szCs w:val="22"/>
      </w:rPr>
      <w:t>8</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61655C">
      <w:rPr>
        <w:rFonts w:ascii="Calibri" w:hAnsi="Calibri" w:cs="Calibri"/>
        <w:noProof/>
        <w:sz w:val="22"/>
        <w:szCs w:val="22"/>
      </w:rPr>
      <w:t>8</w:t>
    </w:r>
    <w:r w:rsidRPr="00431B7B">
      <w:rPr>
        <w:rFonts w:ascii="Calibri" w:hAnsi="Calibri" w:cs="Calibri"/>
        <w:sz w:val="22"/>
        <w:szCs w:val="22"/>
      </w:rPr>
      <w:fldChar w:fldCharType="end"/>
    </w:r>
  </w:p>
  <w:p w14:paraId="09587EDC" w14:textId="77777777" w:rsidR="00797193" w:rsidRDefault="007971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2A4A" w14:textId="77777777" w:rsidR="008151AC" w:rsidRDefault="008151AC" w:rsidP="00431B7B">
      <w:r>
        <w:separator/>
      </w:r>
    </w:p>
  </w:footnote>
  <w:footnote w:type="continuationSeparator" w:id="0">
    <w:p w14:paraId="15A03EEB" w14:textId="77777777" w:rsidR="008151AC" w:rsidRDefault="008151AC"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0000002"/>
    <w:multiLevelType w:val="singleLevel"/>
    <w:tmpl w:val="FCE2FB70"/>
    <w:lvl w:ilvl="0">
      <w:start w:val="1"/>
      <w:numFmt w:val="decimal"/>
      <w:lvlText w:val="%1."/>
      <w:lvlJc w:val="left"/>
      <w:pPr>
        <w:tabs>
          <w:tab w:val="num" w:pos="360"/>
        </w:tabs>
        <w:ind w:left="360" w:hanging="360"/>
      </w:pPr>
      <w:rPr>
        <w:rFonts w:cs="Times New Roman"/>
        <w:b w:val="0"/>
        <w:bCs/>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Calibri" w:eastAsia="Times New Roman" w:hAnsi="Calibri" w:cs="Arial"/>
        <w:b/>
        <w:bCs/>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14265FA"/>
    <w:multiLevelType w:val="hybridMultilevel"/>
    <w:tmpl w:val="03A05458"/>
    <w:lvl w:ilvl="0" w:tplc="23C6BDA0">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F64"/>
    <w:multiLevelType w:val="hybridMultilevel"/>
    <w:tmpl w:val="8EF4BBA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3D82995"/>
    <w:multiLevelType w:val="singleLevel"/>
    <w:tmpl w:val="592430A0"/>
    <w:lvl w:ilvl="0">
      <w:start w:val="1"/>
      <w:numFmt w:val="decimal"/>
      <w:lvlText w:val="%1."/>
      <w:legacy w:legacy="1" w:legacySpace="0" w:legacyIndent="557"/>
      <w:lvlJc w:val="left"/>
      <w:rPr>
        <w:rFonts w:asciiTheme="minorHAnsi" w:hAnsiTheme="minorHAnsi" w:cs="Calibri" w:hint="default"/>
        <w:sz w:val="22"/>
        <w:szCs w:val="22"/>
      </w:rPr>
    </w:lvl>
  </w:abstractNum>
  <w:abstractNum w:abstractNumId="6" w15:restartNumberingAfterBreak="0">
    <w:nsid w:val="09D729EC"/>
    <w:multiLevelType w:val="hybridMultilevel"/>
    <w:tmpl w:val="ED404E5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0A800E12"/>
    <w:multiLevelType w:val="hybridMultilevel"/>
    <w:tmpl w:val="DDE2BB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6B31C0"/>
    <w:multiLevelType w:val="hybridMultilevel"/>
    <w:tmpl w:val="31D0532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13CB0B6A"/>
    <w:multiLevelType w:val="hybridMultilevel"/>
    <w:tmpl w:val="24148EBE"/>
    <w:lvl w:ilvl="0" w:tplc="0408000F">
      <w:start w:val="1"/>
      <w:numFmt w:val="decimal"/>
      <w:lvlText w:val="%1."/>
      <w:lvlJc w:val="left"/>
      <w:pPr>
        <w:ind w:left="780" w:hanging="360"/>
      </w:pPr>
      <w:rPr>
        <w:rFonts w:cs="Times New Roman"/>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10" w15:restartNumberingAfterBreak="0">
    <w:nsid w:val="14B218FC"/>
    <w:multiLevelType w:val="hybridMultilevel"/>
    <w:tmpl w:val="C6B0F990"/>
    <w:lvl w:ilvl="0" w:tplc="B27CAFC6">
      <w:start w:val="3"/>
      <w:numFmt w:val="bullet"/>
      <w:lvlText w:val="-"/>
      <w:lvlJc w:val="left"/>
      <w:pPr>
        <w:ind w:left="720" w:hanging="360"/>
      </w:pPr>
      <w:rPr>
        <w:rFonts w:ascii="Arial Narrow" w:eastAsia="Times New Roman" w:hAnsi="Arial Narro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13" w15:restartNumberingAfterBreak="0">
    <w:nsid w:val="198B24F7"/>
    <w:multiLevelType w:val="hybridMultilevel"/>
    <w:tmpl w:val="A476F5D2"/>
    <w:lvl w:ilvl="0" w:tplc="23C6BDA0">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4" w15:restartNumberingAfterBreak="0">
    <w:nsid w:val="1AA60691"/>
    <w:multiLevelType w:val="hybridMultilevel"/>
    <w:tmpl w:val="3CEA6BC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1AA85CBB"/>
    <w:multiLevelType w:val="hybridMultilevel"/>
    <w:tmpl w:val="5D1A0CC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00D3B85"/>
    <w:multiLevelType w:val="hybridMultilevel"/>
    <w:tmpl w:val="4D24C4A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2F25B8B"/>
    <w:multiLevelType w:val="hybridMultilevel"/>
    <w:tmpl w:val="49D00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3192D64"/>
    <w:multiLevelType w:val="hybridMultilevel"/>
    <w:tmpl w:val="9DCE6C5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E60F8D"/>
    <w:multiLevelType w:val="hybridMultilevel"/>
    <w:tmpl w:val="6DF6CD6E"/>
    <w:lvl w:ilvl="0" w:tplc="04080001">
      <w:start w:val="1"/>
      <w:numFmt w:val="bullet"/>
      <w:lvlText w:val=""/>
      <w:lvlJc w:val="left"/>
      <w:pPr>
        <w:tabs>
          <w:tab w:val="num" w:pos="1210"/>
        </w:tabs>
        <w:ind w:left="1210" w:hanging="360"/>
      </w:pPr>
      <w:rPr>
        <w:rFonts w:ascii="Symbol" w:hAnsi="Symbol" w:hint="default"/>
      </w:rPr>
    </w:lvl>
    <w:lvl w:ilvl="1" w:tplc="0408000F">
      <w:start w:val="1"/>
      <w:numFmt w:val="decimal"/>
      <w:lvlText w:val="%2."/>
      <w:lvlJc w:val="left"/>
      <w:pPr>
        <w:tabs>
          <w:tab w:val="num" w:pos="1866"/>
        </w:tabs>
        <w:ind w:left="1866" w:hanging="360"/>
      </w:pPr>
      <w:rPr>
        <w:rFonts w:cs="Times New Roman"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260D085C"/>
    <w:multiLevelType w:val="hybridMultilevel"/>
    <w:tmpl w:val="542EFD26"/>
    <w:lvl w:ilvl="0" w:tplc="A462D16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26762E50"/>
    <w:multiLevelType w:val="hybridMultilevel"/>
    <w:tmpl w:val="CDC0FA88"/>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E582B5A"/>
    <w:multiLevelType w:val="hybridMultilevel"/>
    <w:tmpl w:val="8EC2352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30E21929"/>
    <w:multiLevelType w:val="singleLevel"/>
    <w:tmpl w:val="6C5ED05C"/>
    <w:lvl w:ilvl="0">
      <w:start w:val="1"/>
      <w:numFmt w:val="decimal"/>
      <w:lvlText w:val="%1."/>
      <w:legacy w:legacy="1" w:legacySpace="0" w:legacyIndent="552"/>
      <w:lvlJc w:val="left"/>
      <w:rPr>
        <w:rFonts w:asciiTheme="minorHAnsi" w:hAnsiTheme="minorHAnsi" w:cs="Calibri" w:hint="default"/>
        <w:i/>
      </w:rPr>
    </w:lvl>
  </w:abstractNum>
  <w:abstractNum w:abstractNumId="25" w15:restartNumberingAfterBreak="0">
    <w:nsid w:val="31321115"/>
    <w:multiLevelType w:val="hybridMultilevel"/>
    <w:tmpl w:val="24148EBE"/>
    <w:lvl w:ilvl="0" w:tplc="0408000F">
      <w:start w:val="1"/>
      <w:numFmt w:val="decimal"/>
      <w:lvlText w:val="%1."/>
      <w:lvlJc w:val="left"/>
      <w:pPr>
        <w:ind w:left="780" w:hanging="360"/>
      </w:pPr>
      <w:rPr>
        <w:rFonts w:cs="Times New Roman"/>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26" w15:restartNumberingAfterBreak="0">
    <w:nsid w:val="33D7756E"/>
    <w:multiLevelType w:val="hybridMultilevel"/>
    <w:tmpl w:val="5C3CE1A2"/>
    <w:lvl w:ilvl="0" w:tplc="B9E29576">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AF1694C"/>
    <w:multiLevelType w:val="hybridMultilevel"/>
    <w:tmpl w:val="AC08563E"/>
    <w:lvl w:ilvl="0" w:tplc="23C6BDA0">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B9B6CE6"/>
    <w:multiLevelType w:val="hybridMultilevel"/>
    <w:tmpl w:val="E0F0E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BD64232"/>
    <w:multiLevelType w:val="hybridMultilevel"/>
    <w:tmpl w:val="8EE8DD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BEA44CA"/>
    <w:multiLevelType w:val="hybridMultilevel"/>
    <w:tmpl w:val="B7B04F54"/>
    <w:lvl w:ilvl="0" w:tplc="CC72D6A0">
      <w:start w:val="1"/>
      <w:numFmt w:val="bullet"/>
      <w:lvlText w:val=""/>
      <w:lvlJc w:val="left"/>
      <w:pPr>
        <w:tabs>
          <w:tab w:val="num" w:pos="0"/>
        </w:tabs>
        <w:ind w:firstLine="357"/>
      </w:pPr>
      <w:rPr>
        <w:rFonts w:ascii="Symbol" w:hAnsi="Symbol" w:hint="default"/>
      </w:rPr>
    </w:lvl>
    <w:lvl w:ilvl="1" w:tplc="7EC86024">
      <w:start w:val="1"/>
      <w:numFmt w:val="decimal"/>
      <w:lvlText w:val="%2."/>
      <w:lvlJc w:val="left"/>
      <w:pPr>
        <w:tabs>
          <w:tab w:val="num" w:pos="720"/>
        </w:tabs>
        <w:ind w:left="720" w:firstLine="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92961FE"/>
    <w:multiLevelType w:val="hybridMultilevel"/>
    <w:tmpl w:val="0F989DFA"/>
    <w:lvl w:ilvl="0" w:tplc="F49EE64C">
      <w:start w:val="1"/>
      <w:numFmt w:val="decimal"/>
      <w:lvlText w:val="%1."/>
      <w:lvlJc w:val="left"/>
      <w:pPr>
        <w:ind w:left="720" w:hanging="360"/>
      </w:pPr>
      <w:rPr>
        <w:rFonts w:cs="Times New Roman"/>
        <w:b w:val="0"/>
        <w:bCs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4F8E45BB"/>
    <w:multiLevelType w:val="hybridMultilevel"/>
    <w:tmpl w:val="44CC9668"/>
    <w:lvl w:ilvl="0" w:tplc="86B43270">
      <w:start w:val="1"/>
      <w:numFmt w:val="decimal"/>
      <w:lvlText w:val="%1."/>
      <w:lvlJc w:val="left"/>
      <w:pPr>
        <w:tabs>
          <w:tab w:val="num" w:pos="357"/>
        </w:tabs>
      </w:pPr>
      <w:rPr>
        <w:rFonts w:ascii="Calibri" w:hAnsi="Calibri" w:cs="Calibri"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60B26A32"/>
    <w:multiLevelType w:val="hybridMultilevel"/>
    <w:tmpl w:val="B7CEDBBE"/>
    <w:lvl w:ilvl="0" w:tplc="473C2904">
      <w:start w:val="1"/>
      <w:numFmt w:val="none"/>
      <w:lvlText w:val="%1α)"/>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84910D6"/>
    <w:multiLevelType w:val="multilevel"/>
    <w:tmpl w:val="29DC443A"/>
    <w:lvl w:ilvl="0">
      <w:start w:val="1"/>
      <w:numFmt w:val="bullet"/>
      <w:lvlText w:val="-"/>
      <w:lvlJc w:val="left"/>
      <w:rPr>
        <w:rFonts w:ascii="Calibri" w:eastAsia="Times New Roman" w:hAnsi="Calibri"/>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E8361F5"/>
    <w:multiLevelType w:val="hybridMultilevel"/>
    <w:tmpl w:val="CF36CB20"/>
    <w:lvl w:ilvl="0" w:tplc="185498C6">
      <w:start w:val="1"/>
      <w:numFmt w:val="decimal"/>
      <w:lvlText w:val="%1."/>
      <w:lvlJc w:val="left"/>
      <w:pPr>
        <w:ind w:left="720" w:hanging="360"/>
      </w:pPr>
      <w:rPr>
        <w:rFonts w:asciiTheme="minorHAnsi" w:hAnsiTheme="minorHAnsi" w:cs="Calibri"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37" w15:restartNumberingAfterBreak="0">
    <w:nsid w:val="736E2039"/>
    <w:multiLevelType w:val="hybridMultilevel"/>
    <w:tmpl w:val="B4DE3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90E72C7"/>
    <w:multiLevelType w:val="hybridMultilevel"/>
    <w:tmpl w:val="2B8ACD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0"/>
    <w:lvlOverride w:ilvl="0">
      <w:lvl w:ilvl="0">
        <w:numFmt w:val="bullet"/>
        <w:lvlText w:val="-"/>
        <w:legacy w:legacy="1" w:legacySpace="0" w:legacyIndent="547"/>
        <w:lvlJc w:val="left"/>
        <w:rPr>
          <w:rFonts w:ascii="Times New Roman" w:hAnsi="Times New Roman" w:hint="default"/>
        </w:rPr>
      </w:lvl>
    </w:lvlOverride>
  </w:num>
  <w:num w:numId="4">
    <w:abstractNumId w:val="11"/>
  </w:num>
  <w:num w:numId="5">
    <w:abstractNumId w:val="13"/>
  </w:num>
  <w:num w:numId="6">
    <w:abstractNumId w:val="12"/>
  </w:num>
  <w:num w:numId="7">
    <w:abstractNumId w:val="19"/>
  </w:num>
  <w:num w:numId="8">
    <w:abstractNumId w:val="36"/>
  </w:num>
  <w:num w:numId="9">
    <w:abstractNumId w:val="32"/>
  </w:num>
  <w:num w:numId="10">
    <w:abstractNumId w:val="8"/>
  </w:num>
  <w:num w:numId="11">
    <w:abstractNumId w:val="22"/>
  </w:num>
  <w:num w:numId="12">
    <w:abstractNumId w:val="33"/>
  </w:num>
  <w:num w:numId="13">
    <w:abstractNumId w:val="26"/>
  </w:num>
  <w:num w:numId="14">
    <w:abstractNumId w:val="7"/>
  </w:num>
  <w:num w:numId="15">
    <w:abstractNumId w:val="21"/>
  </w:num>
  <w:num w:numId="16">
    <w:abstractNumId w:val="16"/>
  </w:num>
  <w:num w:numId="17">
    <w:abstractNumId w:val="3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34"/>
  </w:num>
  <w:num w:numId="22">
    <w:abstractNumId w:val="6"/>
  </w:num>
  <w:num w:numId="23">
    <w:abstractNumId w:val="28"/>
  </w:num>
  <w:num w:numId="24">
    <w:abstractNumId w:val="17"/>
  </w:num>
  <w:num w:numId="25">
    <w:abstractNumId w:val="14"/>
  </w:num>
  <w:num w:numId="26">
    <w:abstractNumId w:val="18"/>
  </w:num>
  <w:num w:numId="27">
    <w:abstractNumId w:val="2"/>
  </w:num>
  <w:num w:numId="28">
    <w:abstractNumId w:val="23"/>
  </w:num>
  <w:num w:numId="29">
    <w:abstractNumId w:val="27"/>
  </w:num>
  <w:num w:numId="30">
    <w:abstractNumId w:val="3"/>
  </w:num>
  <w:num w:numId="31">
    <w:abstractNumId w:val="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
  </w:num>
  <w:num w:numId="35">
    <w:abstractNumId w:val="10"/>
  </w:num>
  <w:num w:numId="36">
    <w:abstractNumId w:val="20"/>
  </w:num>
  <w:num w:numId="37">
    <w:abstractNumId w:val="37"/>
  </w:num>
  <w:num w:numId="38">
    <w:abstractNumId w:val="25"/>
  </w:num>
  <w:num w:numId="39">
    <w:abstractNumId w:val="1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21662"/>
    <w:rsid w:val="00022E30"/>
    <w:rsid w:val="00032BF6"/>
    <w:rsid w:val="000471DB"/>
    <w:rsid w:val="0005542A"/>
    <w:rsid w:val="000714E3"/>
    <w:rsid w:val="0007520B"/>
    <w:rsid w:val="00077348"/>
    <w:rsid w:val="00092BCC"/>
    <w:rsid w:val="000C2B43"/>
    <w:rsid w:val="000E7A90"/>
    <w:rsid w:val="00103781"/>
    <w:rsid w:val="00107D09"/>
    <w:rsid w:val="001324A3"/>
    <w:rsid w:val="001601A7"/>
    <w:rsid w:val="0016608A"/>
    <w:rsid w:val="001873B1"/>
    <w:rsid w:val="00197454"/>
    <w:rsid w:val="001B0810"/>
    <w:rsid w:val="001C4D6B"/>
    <w:rsid w:val="001F0023"/>
    <w:rsid w:val="001F379C"/>
    <w:rsid w:val="00207105"/>
    <w:rsid w:val="00225106"/>
    <w:rsid w:val="002406A4"/>
    <w:rsid w:val="00241F19"/>
    <w:rsid w:val="00253610"/>
    <w:rsid w:val="00273ACD"/>
    <w:rsid w:val="00283E3E"/>
    <w:rsid w:val="002F7641"/>
    <w:rsid w:val="00307B16"/>
    <w:rsid w:val="00313DF8"/>
    <w:rsid w:val="00314C99"/>
    <w:rsid w:val="00332A4D"/>
    <w:rsid w:val="0035174F"/>
    <w:rsid w:val="00352535"/>
    <w:rsid w:val="00352889"/>
    <w:rsid w:val="00354A44"/>
    <w:rsid w:val="0037151A"/>
    <w:rsid w:val="00382171"/>
    <w:rsid w:val="003A2459"/>
    <w:rsid w:val="003A6522"/>
    <w:rsid w:val="003B306E"/>
    <w:rsid w:val="003D3FE9"/>
    <w:rsid w:val="003F71F8"/>
    <w:rsid w:val="00401067"/>
    <w:rsid w:val="00415105"/>
    <w:rsid w:val="004159EE"/>
    <w:rsid w:val="00426CB9"/>
    <w:rsid w:val="00431B7B"/>
    <w:rsid w:val="0043386D"/>
    <w:rsid w:val="00451002"/>
    <w:rsid w:val="004669BD"/>
    <w:rsid w:val="00473178"/>
    <w:rsid w:val="00490E53"/>
    <w:rsid w:val="00491D89"/>
    <w:rsid w:val="004A2F0B"/>
    <w:rsid w:val="004A4475"/>
    <w:rsid w:val="004A6E82"/>
    <w:rsid w:val="004C66DC"/>
    <w:rsid w:val="004F6FD8"/>
    <w:rsid w:val="0051683A"/>
    <w:rsid w:val="00517587"/>
    <w:rsid w:val="0052643B"/>
    <w:rsid w:val="00527975"/>
    <w:rsid w:val="00552686"/>
    <w:rsid w:val="00553767"/>
    <w:rsid w:val="00566937"/>
    <w:rsid w:val="0057039A"/>
    <w:rsid w:val="005776C6"/>
    <w:rsid w:val="0058055A"/>
    <w:rsid w:val="0058746D"/>
    <w:rsid w:val="00597602"/>
    <w:rsid w:val="005A7173"/>
    <w:rsid w:val="005B5F91"/>
    <w:rsid w:val="005B6903"/>
    <w:rsid w:val="005C43CD"/>
    <w:rsid w:val="005C7F4E"/>
    <w:rsid w:val="005D0307"/>
    <w:rsid w:val="005D3D36"/>
    <w:rsid w:val="005F231F"/>
    <w:rsid w:val="00600D85"/>
    <w:rsid w:val="0061655C"/>
    <w:rsid w:val="006248B5"/>
    <w:rsid w:val="00642459"/>
    <w:rsid w:val="0064709F"/>
    <w:rsid w:val="00647776"/>
    <w:rsid w:val="006526CD"/>
    <w:rsid w:val="00656FD7"/>
    <w:rsid w:val="006648F0"/>
    <w:rsid w:val="00665253"/>
    <w:rsid w:val="00675060"/>
    <w:rsid w:val="00695241"/>
    <w:rsid w:val="00695FDF"/>
    <w:rsid w:val="00697727"/>
    <w:rsid w:val="006A382A"/>
    <w:rsid w:val="006B60B4"/>
    <w:rsid w:val="006C0186"/>
    <w:rsid w:val="006C186C"/>
    <w:rsid w:val="006C425F"/>
    <w:rsid w:val="006D0A0A"/>
    <w:rsid w:val="007029A5"/>
    <w:rsid w:val="00704C3D"/>
    <w:rsid w:val="007063BC"/>
    <w:rsid w:val="007306CA"/>
    <w:rsid w:val="00732E7E"/>
    <w:rsid w:val="007411D0"/>
    <w:rsid w:val="00765DA8"/>
    <w:rsid w:val="00785665"/>
    <w:rsid w:val="00797193"/>
    <w:rsid w:val="007A09D1"/>
    <w:rsid w:val="007A5452"/>
    <w:rsid w:val="007B2DDD"/>
    <w:rsid w:val="007C26BF"/>
    <w:rsid w:val="007C7A33"/>
    <w:rsid w:val="007D12EC"/>
    <w:rsid w:val="007E50C0"/>
    <w:rsid w:val="007E76A4"/>
    <w:rsid w:val="0080226A"/>
    <w:rsid w:val="008151AC"/>
    <w:rsid w:val="008217E8"/>
    <w:rsid w:val="00825255"/>
    <w:rsid w:val="00825778"/>
    <w:rsid w:val="00846DC7"/>
    <w:rsid w:val="0085264E"/>
    <w:rsid w:val="008713E8"/>
    <w:rsid w:val="008962B9"/>
    <w:rsid w:val="008A1D69"/>
    <w:rsid w:val="008B4071"/>
    <w:rsid w:val="008C4975"/>
    <w:rsid w:val="008C5429"/>
    <w:rsid w:val="008D16B2"/>
    <w:rsid w:val="0093048C"/>
    <w:rsid w:val="0093092D"/>
    <w:rsid w:val="00944F97"/>
    <w:rsid w:val="009542AF"/>
    <w:rsid w:val="0096222A"/>
    <w:rsid w:val="00967907"/>
    <w:rsid w:val="0099103A"/>
    <w:rsid w:val="00993070"/>
    <w:rsid w:val="009A7A81"/>
    <w:rsid w:val="009D43C3"/>
    <w:rsid w:val="009E4461"/>
    <w:rsid w:val="009E4C5E"/>
    <w:rsid w:val="009F4E40"/>
    <w:rsid w:val="00A0544E"/>
    <w:rsid w:val="00A11D4F"/>
    <w:rsid w:val="00A225CC"/>
    <w:rsid w:val="00A2669D"/>
    <w:rsid w:val="00A457DE"/>
    <w:rsid w:val="00A52819"/>
    <w:rsid w:val="00A65E4C"/>
    <w:rsid w:val="00A67501"/>
    <w:rsid w:val="00A676FD"/>
    <w:rsid w:val="00A73CDA"/>
    <w:rsid w:val="00A849AD"/>
    <w:rsid w:val="00A919D7"/>
    <w:rsid w:val="00A93FE8"/>
    <w:rsid w:val="00AB1506"/>
    <w:rsid w:val="00B00CD6"/>
    <w:rsid w:val="00B023E0"/>
    <w:rsid w:val="00B14CA1"/>
    <w:rsid w:val="00B15AF6"/>
    <w:rsid w:val="00B21363"/>
    <w:rsid w:val="00B8428E"/>
    <w:rsid w:val="00B84647"/>
    <w:rsid w:val="00BA5B4C"/>
    <w:rsid w:val="00BB6EB2"/>
    <w:rsid w:val="00BD0C2E"/>
    <w:rsid w:val="00BE3CA9"/>
    <w:rsid w:val="00BE63E8"/>
    <w:rsid w:val="00BF204A"/>
    <w:rsid w:val="00C012C3"/>
    <w:rsid w:val="00C02A1D"/>
    <w:rsid w:val="00C07F48"/>
    <w:rsid w:val="00C167B3"/>
    <w:rsid w:val="00C40809"/>
    <w:rsid w:val="00C41BAE"/>
    <w:rsid w:val="00C41BC2"/>
    <w:rsid w:val="00C46C56"/>
    <w:rsid w:val="00C6770E"/>
    <w:rsid w:val="00C7447D"/>
    <w:rsid w:val="00C81716"/>
    <w:rsid w:val="00C8348B"/>
    <w:rsid w:val="00C938DF"/>
    <w:rsid w:val="00CC1241"/>
    <w:rsid w:val="00CE28CB"/>
    <w:rsid w:val="00CF7880"/>
    <w:rsid w:val="00D2763A"/>
    <w:rsid w:val="00D526F6"/>
    <w:rsid w:val="00D52AE0"/>
    <w:rsid w:val="00D52C0D"/>
    <w:rsid w:val="00D646CC"/>
    <w:rsid w:val="00D674FA"/>
    <w:rsid w:val="00DB1154"/>
    <w:rsid w:val="00DB16E7"/>
    <w:rsid w:val="00DE2726"/>
    <w:rsid w:val="00E27FC0"/>
    <w:rsid w:val="00E47C3D"/>
    <w:rsid w:val="00E754C4"/>
    <w:rsid w:val="00E76106"/>
    <w:rsid w:val="00E9447D"/>
    <w:rsid w:val="00EB4C48"/>
    <w:rsid w:val="00EE6E65"/>
    <w:rsid w:val="00F04CC2"/>
    <w:rsid w:val="00F1585F"/>
    <w:rsid w:val="00F21826"/>
    <w:rsid w:val="00F24BAE"/>
    <w:rsid w:val="00F27293"/>
    <w:rsid w:val="00F720EC"/>
    <w:rsid w:val="00F942BE"/>
    <w:rsid w:val="00FD6E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76FF7CF"/>
  <w14:defaultImageDpi w14:val="0"/>
  <w15:docId w15:val="{23D64493-A570-4940-81CF-D3EFA241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2">
    <w:name w:val="heading 2"/>
    <w:basedOn w:val="a"/>
    <w:next w:val="a"/>
    <w:link w:val="2Char"/>
    <w:uiPriority w:val="9"/>
    <w:qFormat/>
    <w:rsid w:val="00825778"/>
    <w:pPr>
      <w:keepNext/>
      <w:widowControl/>
      <w:numPr>
        <w:numId w:val="3"/>
      </w:numPr>
      <w:suppressAutoHyphens/>
      <w:autoSpaceDE/>
      <w:autoSpaceDN/>
      <w:adjustRightInd/>
      <w:jc w:val="center"/>
      <w:outlineLvl w:val="1"/>
    </w:pPr>
    <w:rPr>
      <w:b/>
      <w:sz w:val="26"/>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locked/>
    <w:rsid w:val="00825778"/>
    <w:rPr>
      <w:rFonts w:ascii="Times New Roman" w:hAnsi="Times New Roman" w:cs="Times New Roman"/>
      <w:b/>
      <w:sz w:val="20"/>
      <w:szCs w:val="20"/>
      <w:u w:val="single"/>
      <w:lang w:val="x-none" w:eastAsia="zh-CN"/>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5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0"/>
    <w:uiPriority w:val="99"/>
    <w:locked/>
    <w:rsid w:val="009A7A81"/>
    <w:rPr>
      <w:rFonts w:ascii="Times New Roman" w:hAnsi="Times New Roman" w:cs="Times New Roman"/>
      <w:sz w:val="20"/>
      <w:szCs w:val="20"/>
    </w:rPr>
  </w:style>
  <w:style w:type="paragraph" w:styleId="a6">
    <w:name w:val="Body Text"/>
    <w:basedOn w:val="a"/>
    <w:link w:val="Char1"/>
    <w:uiPriority w:val="99"/>
    <w:unhideWhenUsed/>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 w:type="paragraph" w:customStyle="1" w:styleId="Char4">
    <w:name w:val="Char"/>
    <w:basedOn w:val="a"/>
    <w:rsid w:val="00CE28CB"/>
    <w:pPr>
      <w:widowControl/>
      <w:spacing w:after="160" w:line="240" w:lineRule="exact"/>
    </w:pPr>
    <w:rPr>
      <w:rFonts w:ascii="Verdana" w:hAnsi="Verdana"/>
      <w:lang w:val="en-US" w:eastAsia="en-US"/>
    </w:rPr>
  </w:style>
  <w:style w:type="paragraph" w:customStyle="1" w:styleId="western">
    <w:name w:val="western"/>
    <w:basedOn w:val="a"/>
    <w:rsid w:val="009D43C3"/>
    <w:pPr>
      <w:widowControl/>
      <w:autoSpaceDE/>
      <w:autoSpaceDN/>
      <w:adjustRightInd/>
      <w:spacing w:before="100" w:beforeAutospacing="1" w:after="100" w:afterAutospacing="1"/>
    </w:pPr>
    <w:rPr>
      <w:color w:val="000000"/>
      <w:sz w:val="24"/>
      <w:szCs w:val="24"/>
    </w:rPr>
  </w:style>
  <w:style w:type="paragraph" w:styleId="Web">
    <w:name w:val="Normal (Web)"/>
    <w:basedOn w:val="a"/>
    <w:uiPriority w:val="99"/>
    <w:rsid w:val="00E47C3D"/>
    <w:pPr>
      <w:widowControl/>
      <w:autoSpaceDE/>
      <w:autoSpaceDN/>
      <w:adjustRightInd/>
      <w:spacing w:before="100" w:beforeAutospacing="1" w:after="100" w:afterAutospacing="1"/>
    </w:pPr>
    <w:rPr>
      <w:sz w:val="24"/>
      <w:szCs w:val="24"/>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E47C3D"/>
    <w:rPr>
      <w:rFonts w:ascii="Times New Roman" w:hAnsi="Times New Roman"/>
      <w:sz w:val="20"/>
    </w:rPr>
  </w:style>
  <w:style w:type="character" w:customStyle="1" w:styleId="apple-converted-space">
    <w:name w:val="apple-converted-space"/>
    <w:rsid w:val="000471DB"/>
  </w:style>
  <w:style w:type="character" w:styleId="aa">
    <w:name w:val="annotation reference"/>
    <w:basedOn w:val="a0"/>
    <w:uiPriority w:val="99"/>
    <w:semiHidden/>
    <w:unhideWhenUsed/>
    <w:rsid w:val="00797193"/>
    <w:rPr>
      <w:rFonts w:cs="Times New Roman"/>
      <w:sz w:val="16"/>
    </w:rPr>
  </w:style>
  <w:style w:type="paragraph" w:styleId="ab">
    <w:name w:val="annotation text"/>
    <w:basedOn w:val="a"/>
    <w:link w:val="Char5"/>
    <w:uiPriority w:val="99"/>
    <w:semiHidden/>
    <w:unhideWhenUsed/>
    <w:rsid w:val="00797193"/>
    <w:pPr>
      <w:widowControl/>
      <w:autoSpaceDE/>
      <w:autoSpaceDN/>
      <w:adjustRightInd/>
    </w:pPr>
  </w:style>
  <w:style w:type="character" w:customStyle="1" w:styleId="Char5">
    <w:name w:val="Κείμενο σχολίου Char"/>
    <w:basedOn w:val="a0"/>
    <w:link w:val="ab"/>
    <w:uiPriority w:val="99"/>
    <w:semiHidden/>
    <w:locked/>
    <w:rsid w:val="00797193"/>
    <w:rPr>
      <w:rFonts w:ascii="Times New Roman" w:hAnsi="Times New Roman" w:cs="Times New Roman"/>
      <w:sz w:val="20"/>
      <w:szCs w:val="20"/>
    </w:rPr>
  </w:style>
  <w:style w:type="character" w:styleId="-">
    <w:name w:val="Hyperlink"/>
    <w:basedOn w:val="a0"/>
    <w:uiPriority w:val="99"/>
    <w:semiHidden/>
    <w:unhideWhenUsed/>
    <w:rsid w:val="005F231F"/>
    <w:rPr>
      <w:rFonts w:cs="Times New Roman"/>
      <w:color w:val="0000FF"/>
      <w:u w:val="single"/>
    </w:rPr>
  </w:style>
  <w:style w:type="paragraph" w:styleId="ac">
    <w:name w:val="Block Text"/>
    <w:basedOn w:val="a"/>
    <w:uiPriority w:val="99"/>
    <w:rsid w:val="00825778"/>
    <w:pPr>
      <w:widowControl/>
      <w:suppressAutoHyphens/>
      <w:overflowPunct w:val="0"/>
      <w:autoSpaceDN/>
      <w:adjustRightInd/>
      <w:ind w:left="-567" w:right="-766"/>
      <w:jc w:val="both"/>
      <w:textAlignment w:val="baseline"/>
    </w:pPr>
    <w:rPr>
      <w:rFonts w:ascii="Arial" w:hAnsi="Arial" w:cs="Arial"/>
      <w:sz w:val="28"/>
      <w:lang w:eastAsia="zh-CN"/>
    </w:rPr>
  </w:style>
  <w:style w:type="character" w:customStyle="1" w:styleId="21">
    <w:name w:val="Σώμα κειμένου (2)_"/>
    <w:link w:val="22"/>
    <w:uiPriority w:val="99"/>
    <w:locked/>
    <w:rsid w:val="00A65E4C"/>
    <w:rPr>
      <w:rFonts w:ascii="Times New Roman" w:hAnsi="Times New Roman"/>
      <w:shd w:val="clear" w:color="auto" w:fill="FFFFFF"/>
    </w:rPr>
  </w:style>
  <w:style w:type="character" w:customStyle="1" w:styleId="23">
    <w:name w:val="Σώμα κειμένου (2) + Πλάγια γραφή"/>
    <w:uiPriority w:val="99"/>
    <w:rsid w:val="00A65E4C"/>
    <w:rPr>
      <w:rFonts w:ascii="Times New Roman" w:hAnsi="Times New Roman"/>
      <w:i/>
      <w:color w:val="000000"/>
      <w:spacing w:val="0"/>
      <w:w w:val="100"/>
      <w:position w:val="0"/>
      <w:sz w:val="22"/>
      <w:u w:val="none"/>
      <w:lang w:val="el-GR" w:eastAsia="el-GR"/>
    </w:rPr>
  </w:style>
  <w:style w:type="paragraph" w:customStyle="1" w:styleId="22">
    <w:name w:val="Σώμα κειμένου (2)"/>
    <w:basedOn w:val="a"/>
    <w:link w:val="21"/>
    <w:uiPriority w:val="99"/>
    <w:rsid w:val="00A65E4C"/>
    <w:pPr>
      <w:shd w:val="clear" w:color="auto" w:fill="FFFFFF"/>
      <w:autoSpaceDE/>
      <w:autoSpaceDN/>
      <w:adjustRightInd/>
      <w:spacing w:after="500" w:line="252" w:lineRule="exact"/>
    </w:pPr>
    <w:rPr>
      <w:sz w:val="22"/>
      <w:szCs w:val="22"/>
    </w:rPr>
  </w:style>
  <w:style w:type="paragraph" w:customStyle="1" w:styleId="Default">
    <w:name w:val="Default"/>
    <w:rsid w:val="00314C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4745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3-%ce%b1%cf%81%ce%bc%ce%bf%ce%b4%ce%b9%cf%8c%cf%84%ce%b7%cf%84%ce%b5%cf%82-%ce%bf%ce%b9%ce%ba%ce%bf%ce%bd%ce%bf%ce%bc%ce%b9%ce%ba%ce%ae%cf%82-%ce%b5%cf%80%ce%b9%cf%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imosnet.gr/blog/laws/%ce%ac%cf%81%ce%b8%cf%81%ce%bf-3-%ce%b1%cf%81%ce%bc%ce%bf%ce%b4%ce%b9%cf%8c%cf%84%ce%b7%cf%84%ce%b5%cf%82-%ce%bf%ce%b9%ce%ba%ce%bf%ce%bd%ce%bf%ce%bc%ce%b9%ce%ba%ce%ae%cf%82-%ce%b5%cf%80%ce%b9%cf%84/" TargetMode="External"/><Relationship Id="rId4" Type="http://schemas.openxmlformats.org/officeDocument/2006/relationships/webSettings" Target="webSettings.xml"/><Relationship Id="rId9" Type="http://schemas.openxmlformats.org/officeDocument/2006/relationships/hyperlink" Target="https://dimosnet.gr/blog/laws/%ce%ac%cf%81%ce%b8%cf%81%ce%bf-3-%ce%b1%cf%81%ce%bc%ce%bf%ce%b4%ce%b9%cf%8c%cf%84%ce%b7%cf%84%ce%b5%cf%82-%ce%bf%ce%b9%ce%ba%ce%bf%ce%bd%ce%bf%ce%bc%ce%b9%ce%ba%ce%ae%cf%82-%ce%b5%cf%80%ce%b9%cf%8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2877</Words>
  <Characters>15539</Characters>
  <Application>Microsoft Office Word</Application>
  <DocSecurity>0</DocSecurity>
  <Lines>129</Lines>
  <Paragraphs>36</Paragraphs>
  <ScaleCrop>false</ScaleCrop>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2</cp:revision>
  <cp:lastPrinted>2021-07-20T10:17:00Z</cp:lastPrinted>
  <dcterms:created xsi:type="dcterms:W3CDTF">2022-01-26T13:35:00Z</dcterms:created>
  <dcterms:modified xsi:type="dcterms:W3CDTF">2022-01-26T13:35:00Z</dcterms:modified>
</cp:coreProperties>
</file>